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2EEC" w14:textId="627BBBBD" w:rsidR="008B31B5" w:rsidRDefault="000507E5" w:rsidP="008B31B5">
      <w:pPr>
        <w:tabs>
          <w:tab w:val="center" w:pos="3899"/>
        </w:tabs>
        <w:spacing w:after="0" w:line="240" w:lineRule="auto"/>
        <w:rPr>
          <w:rFonts w:ascii="Matura MT Script Capitals" w:hAnsi="Matura MT Script Capitals"/>
          <w:i/>
          <w:sz w:val="56"/>
          <w:szCs w:val="56"/>
        </w:rPr>
      </w:pPr>
      <w:bookmarkStart w:id="0" w:name="_GoBack"/>
      <w:r w:rsidRPr="008B31B5">
        <w:rPr>
          <w:rFonts w:ascii="Times New Roman" w:hAnsi="Times New Roman" w:cs="Times New Roman"/>
          <w:b/>
          <w:noProof/>
          <w:sz w:val="24"/>
          <w:szCs w:val="24"/>
          <w:lang w:eastAsia="id-ID"/>
        </w:rPr>
        <w:drawing>
          <wp:anchor distT="0" distB="0" distL="114300" distR="114300" simplePos="0" relativeHeight="251663360" behindDoc="0" locked="0" layoutInCell="1" allowOverlap="1" wp14:anchorId="7DF7BE4C" wp14:editId="7B5B043B">
            <wp:simplePos x="0" y="0"/>
            <wp:positionH relativeFrom="margin">
              <wp:posOffset>5063490</wp:posOffset>
            </wp:positionH>
            <wp:positionV relativeFrom="margin">
              <wp:posOffset>-7620</wp:posOffset>
            </wp:positionV>
            <wp:extent cx="1124585" cy="1352550"/>
            <wp:effectExtent l="0" t="0" r="0" b="0"/>
            <wp:wrapSquare wrapText="bothSides"/>
            <wp:docPr id="8" name="Picture 8" descr="C:\Users\LENOVO\Downloads\WhatsApp Image 2019-05-02 at 12.0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19-05-02 at 12.03.10.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81617"/>
                    <a:stretch/>
                  </pic:blipFill>
                  <pic:spPr bwMode="auto">
                    <a:xfrm>
                      <a:off x="0" y="0"/>
                      <a:ext cx="1124585"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31B5" w:rsidRPr="008B31B5">
        <w:rPr>
          <w:rFonts w:ascii="Times New Roman" w:hAnsi="Times New Roman" w:cs="Times New Roman"/>
          <w:b/>
          <w:noProof/>
          <w:color w:val="5B9BD5" w:themeColor="accent1"/>
          <w:sz w:val="28"/>
          <w:szCs w:val="28"/>
          <w:lang w:eastAsia="id-ID"/>
        </w:rPr>
        <mc:AlternateContent>
          <mc:Choice Requires="wps">
            <w:drawing>
              <wp:anchor distT="0" distB="0" distL="114300" distR="114300" simplePos="0" relativeHeight="251667456" behindDoc="0" locked="0" layoutInCell="1" allowOverlap="1" wp14:anchorId="6BC90B59" wp14:editId="5D697579">
                <wp:simplePos x="0" y="0"/>
                <wp:positionH relativeFrom="column">
                  <wp:posOffset>85725</wp:posOffset>
                </wp:positionH>
                <wp:positionV relativeFrom="paragraph">
                  <wp:posOffset>-19050</wp:posOffset>
                </wp:positionV>
                <wp:extent cx="6187905" cy="540"/>
                <wp:effectExtent l="0" t="0" r="22860" b="19050"/>
                <wp:wrapNone/>
                <wp:docPr id="9" name="Straight Connector 9"/>
                <wp:cNvGraphicFramePr/>
                <a:graphic xmlns:a="http://schemas.openxmlformats.org/drawingml/2006/main">
                  <a:graphicData uri="http://schemas.microsoft.com/office/word/2010/wordprocessingShape">
                    <wps:wsp>
                      <wps:cNvCnPr/>
                      <wps:spPr>
                        <a:xfrm flipV="1">
                          <a:off x="0" y="0"/>
                          <a:ext cx="6187905" cy="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FA35BC9" id="Straight Connector 9"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5pt" to="49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" strokecolor="windowText" strokeweight=".5pt">
                <v:stroke joinstyle="miter"/>
              </v:line>
            </w:pict>
          </mc:Fallback>
        </mc:AlternateContent>
      </w:r>
      <w:r w:rsidR="008B31B5" w:rsidRPr="00A317E1">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1171DAC5" wp14:editId="3FDE35A6">
                <wp:simplePos x="0" y="0"/>
                <wp:positionH relativeFrom="column">
                  <wp:posOffset>86360</wp:posOffset>
                </wp:positionH>
                <wp:positionV relativeFrom="paragraph">
                  <wp:posOffset>-450215</wp:posOffset>
                </wp:positionV>
                <wp:extent cx="6106018"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0601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93A03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35.45pt" to="48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" strokecolor="windowText" strokeweight=".5pt">
                <v:stroke joinstyle="miter"/>
              </v:line>
            </w:pict>
          </mc:Fallback>
        </mc:AlternateContent>
      </w:r>
      <w:r w:rsidR="008B31B5" w:rsidRPr="008B31B5">
        <w:rPr>
          <w:rFonts w:ascii="Matura MT Script Capitals" w:hAnsi="Matura MT Script Capitals"/>
          <w:i/>
          <w:sz w:val="56"/>
          <w:szCs w:val="56"/>
        </w:rPr>
        <w:t>Gorontalo</w:t>
      </w:r>
      <w:r w:rsidR="008B31B5" w:rsidRPr="008B31B5">
        <w:rPr>
          <w:rFonts w:ascii="Matura MT Script Capitals" w:hAnsi="Matura MT Script Capitals"/>
          <w:i/>
          <w:sz w:val="56"/>
          <w:szCs w:val="56"/>
        </w:rPr>
        <w:tab/>
      </w:r>
    </w:p>
    <w:p w14:paraId="2B889540" w14:textId="7BDCD49E" w:rsidR="008B31B5" w:rsidRDefault="008B31B5" w:rsidP="008B31B5">
      <w:pPr>
        <w:tabs>
          <w:tab w:val="center" w:pos="3899"/>
        </w:tabs>
        <w:spacing w:after="0" w:line="240" w:lineRule="auto"/>
        <w:rPr>
          <w:rFonts w:ascii="Times New Roman" w:hAnsi="Times New Roman" w:cs="Times New Roman"/>
          <w:b/>
          <w:i/>
          <w:color w:val="000000" w:themeColor="text1"/>
          <w:sz w:val="36"/>
          <w:szCs w:val="36"/>
        </w:rPr>
      </w:pPr>
      <w:r w:rsidRPr="008B31B5">
        <w:rPr>
          <w:i/>
        </w:rPr>
        <w:t xml:space="preserve">           </w:t>
      </w:r>
      <w:r w:rsidRPr="008B31B5">
        <w:rPr>
          <w:rFonts w:ascii="Times New Roman" w:hAnsi="Times New Roman" w:cs="Times New Roman"/>
          <w:b/>
          <w:i/>
          <w:color w:val="000000" w:themeColor="text1"/>
          <w:sz w:val="36"/>
          <w:szCs w:val="36"/>
        </w:rPr>
        <w:t>FISHERIES JOURNAL</w:t>
      </w:r>
    </w:p>
    <w:p w14:paraId="519CBC72" w14:textId="77777777" w:rsidR="009C64ED" w:rsidRPr="008B31B5" w:rsidRDefault="009C64ED" w:rsidP="009C64ED">
      <w:pPr>
        <w:pStyle w:val="NoSpacing"/>
      </w:pPr>
    </w:p>
    <w:p w14:paraId="31D28581" w14:textId="631F2107" w:rsidR="008B31B5" w:rsidRPr="009C64ED" w:rsidRDefault="002D7E8B" w:rsidP="008B31B5">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Volume. 3 No. 1 2020</w:t>
      </w:r>
    </w:p>
    <w:p w14:paraId="2B7948A5" w14:textId="5771E027" w:rsidR="00420162" w:rsidRPr="009C64ED" w:rsidRDefault="008B31B5" w:rsidP="008B31B5">
      <w:pPr>
        <w:spacing w:after="0" w:line="240" w:lineRule="auto"/>
        <w:jc w:val="center"/>
        <w:rPr>
          <w:rFonts w:ascii="Times New Roman" w:hAnsi="Times New Roman" w:cs="Times New Roman"/>
          <w:b/>
          <w:bCs/>
          <w:color w:val="FF0000"/>
          <w:sz w:val="24"/>
          <w:szCs w:val="24"/>
          <w:lang w:val="en-US"/>
        </w:rPr>
      </w:pPr>
      <w:r w:rsidRPr="009C64ED">
        <w:rPr>
          <w:rFonts w:ascii="Times New Roman" w:hAnsi="Times New Roman" w:cs="Times New Roman"/>
          <w:b/>
          <w:noProof/>
          <w:color w:val="FF0000"/>
          <w:sz w:val="28"/>
          <w:szCs w:val="28"/>
          <w:lang w:eastAsia="id-ID"/>
        </w:rPr>
        <mc:AlternateContent>
          <mc:Choice Requires="wps">
            <w:drawing>
              <wp:anchor distT="0" distB="0" distL="114300" distR="114300" simplePos="0" relativeHeight="251665408" behindDoc="0" locked="0" layoutInCell="1" allowOverlap="1" wp14:anchorId="05FD9CA4" wp14:editId="6D6EEEC8">
                <wp:simplePos x="0" y="0"/>
                <wp:positionH relativeFrom="column">
                  <wp:posOffset>3240</wp:posOffset>
                </wp:positionH>
                <wp:positionV relativeFrom="paragraph">
                  <wp:posOffset>235974</wp:posOffset>
                </wp:positionV>
                <wp:extent cx="6187905" cy="540"/>
                <wp:effectExtent l="0" t="0" r="22860" b="19050"/>
                <wp:wrapNone/>
                <wp:docPr id="6" name="Straight Connector 6"/>
                <wp:cNvGraphicFramePr/>
                <a:graphic xmlns:a="http://schemas.openxmlformats.org/drawingml/2006/main">
                  <a:graphicData uri="http://schemas.microsoft.com/office/word/2010/wordprocessingShape">
                    <wps:wsp>
                      <wps:cNvCnPr/>
                      <wps:spPr>
                        <a:xfrm flipV="1">
                          <a:off x="0" y="0"/>
                          <a:ext cx="6187905" cy="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C99946" id="Straight Connector 6"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6pt" to="4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" strokecolor="windowText" strokeweight=".5pt">
                <v:stroke joinstyle="miter"/>
              </v:line>
            </w:pict>
          </mc:Fallback>
        </mc:AlternateContent>
      </w:r>
      <w:r w:rsidRPr="009C64ED">
        <w:rPr>
          <w:rFonts w:ascii="Times New Roman" w:hAnsi="Times New Roman" w:cs="Times New Roman"/>
          <w:b/>
          <w:color w:val="FF0000"/>
          <w:sz w:val="28"/>
          <w:szCs w:val="28"/>
        </w:rPr>
        <w:t xml:space="preserve">P - ISSN : 2614 - 1132, E - ISSN : 2614 – </w:t>
      </w:r>
      <w:r w:rsidR="00FE2CBB" w:rsidRPr="009C64ED">
        <w:rPr>
          <w:rFonts w:ascii="Times New Roman" w:hAnsi="Times New Roman" w:cs="Times New Roman"/>
          <w:b/>
          <w:color w:val="FF0000"/>
          <w:sz w:val="28"/>
          <w:szCs w:val="28"/>
        </w:rPr>
        <w:t>2856</w:t>
      </w:r>
    </w:p>
    <w:p w14:paraId="1E9D6409" w14:textId="77777777" w:rsidR="008B31B5" w:rsidRDefault="008B31B5" w:rsidP="008B31B5">
      <w:pPr>
        <w:pStyle w:val="NoSpacing"/>
        <w:rPr>
          <w:lang w:val="en-US"/>
        </w:rPr>
      </w:pPr>
    </w:p>
    <w:p w14:paraId="33AAA09A" w14:textId="0285B063" w:rsidR="002D7E8B" w:rsidRPr="002D7E8B" w:rsidRDefault="002D7E8B" w:rsidP="004B3FB6">
      <w:pPr>
        <w:spacing w:after="0"/>
        <w:jc w:val="center"/>
        <w:rPr>
          <w:rFonts w:ascii="Bookman Old Style" w:hAnsi="Bookman Old Style" w:cs="Times New Roman"/>
          <w:b/>
          <w:bCs/>
          <w:sz w:val="28"/>
          <w:szCs w:val="28"/>
          <w:lang w:val="en-US"/>
        </w:rPr>
      </w:pPr>
      <w:r w:rsidRPr="002D7E8B">
        <w:rPr>
          <w:rFonts w:ascii="Bookman Old Style" w:hAnsi="Bookman Old Style"/>
          <w:b/>
          <w:sz w:val="28"/>
          <w:szCs w:val="28"/>
        </w:rPr>
        <w:t>Analisis Pemanfaatan Pelabuhan Perikanan Dalam Pengelolaan Pelabuhan Cempae Pare-Pare</w:t>
      </w:r>
    </w:p>
    <w:p w14:paraId="381E1AA3" w14:textId="77777777" w:rsidR="002D7E8B" w:rsidRPr="002D7E8B" w:rsidRDefault="002D7E8B" w:rsidP="004B3FB6">
      <w:pPr>
        <w:spacing w:after="0"/>
        <w:jc w:val="center"/>
        <w:rPr>
          <w:rFonts w:ascii="Bookman Old Style" w:hAnsi="Bookman Old Style" w:cs="Times New Roman"/>
          <w:b/>
          <w:bCs/>
          <w:sz w:val="28"/>
          <w:szCs w:val="28"/>
          <w:lang w:val="en-US"/>
        </w:rPr>
      </w:pPr>
    </w:p>
    <w:p w14:paraId="5B69090C" w14:textId="0C798E48" w:rsidR="00420162" w:rsidRDefault="007A3CEA" w:rsidP="004B3F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Bookman Old Style" w:eastAsia="Times New Roman" w:hAnsi="Bookman Old Style" w:cs="Courier New"/>
          <w:b/>
          <w:i/>
          <w:color w:val="212121"/>
          <w:sz w:val="28"/>
          <w:szCs w:val="28"/>
          <w:lang w:eastAsia="id-ID"/>
        </w:rPr>
      </w:pPr>
      <w:r w:rsidRPr="002757DD">
        <w:rPr>
          <w:rFonts w:ascii="Bookman Old Style" w:eastAsia="Times New Roman" w:hAnsi="Bookman Old Style" w:cs="Courier New"/>
          <w:b/>
          <w:i/>
          <w:color w:val="212121"/>
          <w:sz w:val="28"/>
          <w:szCs w:val="28"/>
          <w:lang w:val="en" w:eastAsia="id-ID"/>
        </w:rPr>
        <w:t xml:space="preserve">The </w:t>
      </w:r>
      <w:r w:rsidRPr="002757DD">
        <w:rPr>
          <w:rFonts w:ascii="Bookman Old Style" w:eastAsia="Times New Roman" w:hAnsi="Bookman Old Style" w:cs="Courier New"/>
          <w:b/>
          <w:i/>
          <w:color w:val="212121"/>
          <w:sz w:val="28"/>
          <w:szCs w:val="28"/>
          <w:lang w:eastAsia="id-ID"/>
        </w:rPr>
        <w:t xml:space="preserve">Effect of Wolf Wing Leaf Extract </w:t>
      </w:r>
      <w:r w:rsidR="00A4130D" w:rsidRPr="002757DD">
        <w:rPr>
          <w:rFonts w:ascii="Bookman Old Style" w:eastAsia="Times New Roman" w:hAnsi="Bookman Old Style" w:cs="Courier New"/>
          <w:b/>
          <w:i/>
          <w:color w:val="212121"/>
          <w:sz w:val="28"/>
          <w:szCs w:val="28"/>
          <w:lang w:eastAsia="id-ID"/>
        </w:rPr>
        <w:t>On Histamin In Cakalang Fish</w:t>
      </w:r>
      <w:r w:rsidR="00420162" w:rsidRPr="002757DD">
        <w:rPr>
          <w:rFonts w:ascii="Bookman Old Style" w:eastAsia="Times New Roman" w:hAnsi="Bookman Old Style" w:cs="Courier New"/>
          <w:b/>
          <w:i/>
          <w:color w:val="212121"/>
          <w:sz w:val="28"/>
          <w:szCs w:val="28"/>
          <w:lang w:val="en" w:eastAsia="id-ID"/>
        </w:rPr>
        <w:t xml:space="preserve"> (Katsuwonus pelamis)</w:t>
      </w:r>
      <w:r w:rsidR="00A4130D" w:rsidRPr="002757DD">
        <w:rPr>
          <w:rFonts w:ascii="Bookman Old Style" w:eastAsia="Times New Roman" w:hAnsi="Bookman Old Style" w:cs="Courier New"/>
          <w:b/>
          <w:i/>
          <w:color w:val="212121"/>
          <w:sz w:val="28"/>
          <w:szCs w:val="28"/>
          <w:lang w:eastAsia="id-ID"/>
        </w:rPr>
        <w:t xml:space="preserve"> Smoke</w:t>
      </w:r>
    </w:p>
    <w:p w14:paraId="0FADEF53" w14:textId="77777777" w:rsidR="008B31B5" w:rsidRDefault="008B31B5" w:rsidP="00FE2CBB">
      <w:pPr>
        <w:pStyle w:val="NoSpacing"/>
        <w:rPr>
          <w:lang w:eastAsia="id-ID"/>
        </w:rPr>
      </w:pPr>
    </w:p>
    <w:p w14:paraId="5950A27F" w14:textId="77777777" w:rsidR="000507E5" w:rsidRPr="002757DD" w:rsidRDefault="000507E5" w:rsidP="00FE2CBB">
      <w:pPr>
        <w:pStyle w:val="NoSpacing"/>
        <w:rPr>
          <w:lang w:eastAsia="id-ID"/>
        </w:rPr>
      </w:pPr>
    </w:p>
    <w:p w14:paraId="2DAF64D4" w14:textId="2F0476DC" w:rsidR="000507E5" w:rsidRDefault="000507E5" w:rsidP="000507E5">
      <w:pPr>
        <w:spacing w:after="0" w:line="240" w:lineRule="auto"/>
        <w:jc w:val="center"/>
        <w:rPr>
          <w:rFonts w:ascii="Bookman Old Style" w:eastAsia="Calibri" w:hAnsi="Bookman Old Style" w:cs="Times New Roman"/>
          <w:b/>
          <w:sz w:val="26"/>
          <w:szCs w:val="26"/>
        </w:rPr>
      </w:pPr>
      <w:r w:rsidRPr="000507E5">
        <w:rPr>
          <w:rFonts w:ascii="Bookman Old Style" w:eastAsia="Calibri" w:hAnsi="Bookman Old Style" w:cs="Times New Roman"/>
          <w:b/>
          <w:sz w:val="26"/>
          <w:szCs w:val="26"/>
        </w:rPr>
        <w:t>Firga Jafar</w:t>
      </w:r>
      <w:r w:rsidRPr="000507E5">
        <w:rPr>
          <w:rFonts w:ascii="Bookman Old Style" w:eastAsia="Calibri" w:hAnsi="Bookman Old Style" w:cs="Times New Roman"/>
          <w:b/>
          <w:sz w:val="26"/>
          <w:szCs w:val="26"/>
          <w:vertAlign w:val="superscript"/>
        </w:rPr>
        <w:t>1</w:t>
      </w:r>
      <w:r w:rsidRPr="000507E5">
        <w:rPr>
          <w:rFonts w:ascii="Bookman Old Style" w:eastAsia="Calibri" w:hAnsi="Bookman Old Style" w:cs="Times New Roman"/>
          <w:b/>
          <w:sz w:val="26"/>
          <w:szCs w:val="26"/>
        </w:rPr>
        <w:t>, Andi Assir Marimba</w:t>
      </w:r>
      <w:r w:rsidRPr="000507E5">
        <w:rPr>
          <w:rFonts w:ascii="Bookman Old Style" w:eastAsia="Calibri" w:hAnsi="Bookman Old Style" w:cs="Times New Roman"/>
          <w:b/>
          <w:sz w:val="26"/>
          <w:szCs w:val="26"/>
          <w:vertAlign w:val="superscript"/>
        </w:rPr>
        <w:t>2</w:t>
      </w:r>
      <w:r w:rsidRPr="000507E5">
        <w:rPr>
          <w:rFonts w:ascii="Bookman Old Style" w:eastAsia="Calibri" w:hAnsi="Bookman Old Style" w:cs="Times New Roman"/>
          <w:b/>
          <w:sz w:val="26"/>
          <w:szCs w:val="26"/>
        </w:rPr>
        <w:t xml:space="preserve"> dan </w:t>
      </w:r>
      <w:r w:rsidRPr="000507E5">
        <w:rPr>
          <w:rFonts w:ascii="Bookman Old Style" w:eastAsia="Calibri" w:hAnsi="Bookman Old Style" w:cs="Times New Roman"/>
          <w:b/>
          <w:sz w:val="26"/>
          <w:szCs w:val="26"/>
          <w:vertAlign w:val="superscript"/>
        </w:rPr>
        <w:t>3</w:t>
      </w:r>
      <w:r w:rsidRPr="000507E5">
        <w:rPr>
          <w:rFonts w:ascii="Bookman Old Style" w:eastAsia="Calibri" w:hAnsi="Bookman Old Style" w:cs="Times New Roman"/>
          <w:b/>
          <w:sz w:val="26"/>
          <w:szCs w:val="26"/>
        </w:rPr>
        <w:t>Andi Aslinda</w:t>
      </w:r>
      <w:r w:rsidRPr="000507E5">
        <w:rPr>
          <w:rFonts w:ascii="Bookman Old Style" w:eastAsia="Calibri" w:hAnsi="Bookman Old Style" w:cs="Times New Roman"/>
          <w:b/>
          <w:sz w:val="26"/>
          <w:szCs w:val="26"/>
          <w:vertAlign w:val="superscript"/>
        </w:rPr>
        <w:t>3</w:t>
      </w:r>
      <w:r w:rsidRPr="000507E5">
        <w:rPr>
          <w:rFonts w:ascii="Bookman Old Style" w:eastAsia="Calibri" w:hAnsi="Bookman Old Style" w:cs="Times New Roman"/>
          <w:b/>
          <w:sz w:val="26"/>
          <w:szCs w:val="26"/>
        </w:rPr>
        <w:t xml:space="preserve"> </w:t>
      </w:r>
    </w:p>
    <w:p w14:paraId="0576D468" w14:textId="77777777" w:rsidR="000507E5" w:rsidRDefault="000507E5" w:rsidP="000507E5">
      <w:pPr>
        <w:spacing w:after="0" w:line="240" w:lineRule="auto"/>
        <w:jc w:val="center"/>
        <w:rPr>
          <w:rFonts w:ascii="Bookman Old Style" w:eastAsia="Calibri" w:hAnsi="Bookman Old Style" w:cs="Times New Roman"/>
          <w:b/>
          <w:sz w:val="26"/>
          <w:szCs w:val="26"/>
        </w:rPr>
      </w:pPr>
    </w:p>
    <w:p w14:paraId="0E965997" w14:textId="77777777" w:rsidR="000507E5" w:rsidRPr="000507E5" w:rsidRDefault="000507E5" w:rsidP="000507E5">
      <w:pPr>
        <w:spacing w:after="0" w:line="240" w:lineRule="auto"/>
        <w:jc w:val="center"/>
        <w:rPr>
          <w:rFonts w:ascii="Bookman Old Style" w:eastAsia="Calibri" w:hAnsi="Bookman Old Style" w:cs="Times New Roman"/>
          <w:b/>
          <w:sz w:val="26"/>
          <w:szCs w:val="26"/>
        </w:rPr>
      </w:pPr>
    </w:p>
    <w:p w14:paraId="3CBBEE82" w14:textId="77777777" w:rsidR="000507E5" w:rsidRPr="000507E5" w:rsidRDefault="000507E5" w:rsidP="000507E5">
      <w:pPr>
        <w:spacing w:after="0" w:line="240" w:lineRule="auto"/>
        <w:jc w:val="center"/>
        <w:rPr>
          <w:rFonts w:ascii="Bookman Old Style" w:eastAsia="Calibri" w:hAnsi="Bookman Old Style" w:cs="Times New Roman"/>
          <w:i/>
          <w:sz w:val="20"/>
          <w:szCs w:val="20"/>
        </w:rPr>
      </w:pPr>
      <w:r w:rsidRPr="000507E5">
        <w:rPr>
          <w:rFonts w:ascii="Bookman Old Style" w:eastAsia="Calibri" w:hAnsi="Bookman Old Style" w:cs="Times New Roman"/>
          <w:i/>
          <w:sz w:val="20"/>
          <w:szCs w:val="20"/>
          <w:vertAlign w:val="superscript"/>
        </w:rPr>
        <w:t>1</w:t>
      </w:r>
      <w:r w:rsidRPr="000507E5">
        <w:rPr>
          <w:rFonts w:ascii="Bookman Old Style" w:eastAsia="Calibri" w:hAnsi="Bookman Old Style" w:cs="Times New Roman"/>
          <w:i/>
          <w:sz w:val="20"/>
          <w:szCs w:val="20"/>
        </w:rPr>
        <w:t>Mahasiswa Program Pascasarjana Sekolah Tinggi Teknologi Kelautan</w:t>
      </w:r>
    </w:p>
    <w:p w14:paraId="10B9D4BC" w14:textId="6263752D" w:rsidR="000507E5" w:rsidRPr="000507E5" w:rsidRDefault="000507E5" w:rsidP="000507E5">
      <w:pPr>
        <w:spacing w:after="0" w:line="240" w:lineRule="auto"/>
        <w:jc w:val="center"/>
        <w:rPr>
          <w:rFonts w:ascii="Bookman Old Style" w:eastAsia="Calibri" w:hAnsi="Bookman Old Style" w:cs="Times New Roman"/>
          <w:i/>
          <w:sz w:val="20"/>
          <w:szCs w:val="20"/>
        </w:rPr>
      </w:pPr>
      <w:r w:rsidRPr="000507E5">
        <w:rPr>
          <w:rFonts w:ascii="Bookman Old Style" w:eastAsia="Calibri" w:hAnsi="Bookman Old Style" w:cs="Times New Roman"/>
          <w:i/>
          <w:sz w:val="20"/>
          <w:szCs w:val="20"/>
          <w:vertAlign w:val="superscript"/>
        </w:rPr>
        <w:t>2</w:t>
      </w:r>
      <w:r w:rsidRPr="000507E5">
        <w:rPr>
          <w:rFonts w:ascii="Bookman Old Style" w:eastAsia="Calibri" w:hAnsi="Bookman Old Style" w:cs="Times New Roman"/>
          <w:i/>
          <w:sz w:val="20"/>
          <w:szCs w:val="20"/>
        </w:rPr>
        <w:t>Fakultas Kelautan dan Perikanan Universitas Hasanuddin</w:t>
      </w:r>
    </w:p>
    <w:p w14:paraId="4422EC2A" w14:textId="1C9326AD" w:rsidR="000507E5" w:rsidRPr="000507E5" w:rsidRDefault="000507E5" w:rsidP="000507E5">
      <w:pPr>
        <w:spacing w:after="0" w:line="240" w:lineRule="auto"/>
        <w:jc w:val="center"/>
        <w:rPr>
          <w:rFonts w:ascii="Bookman Old Style" w:eastAsia="Calibri" w:hAnsi="Bookman Old Style" w:cs="Times New Roman"/>
          <w:i/>
          <w:sz w:val="20"/>
          <w:szCs w:val="20"/>
        </w:rPr>
      </w:pPr>
      <w:r w:rsidRPr="000507E5">
        <w:rPr>
          <w:rFonts w:ascii="Bookman Old Style" w:eastAsia="Calibri" w:hAnsi="Bookman Old Style" w:cs="Times New Roman"/>
          <w:i/>
          <w:sz w:val="20"/>
          <w:szCs w:val="20"/>
          <w:vertAlign w:val="superscript"/>
        </w:rPr>
        <w:t>3</w:t>
      </w:r>
      <w:r w:rsidRPr="000507E5">
        <w:rPr>
          <w:rFonts w:ascii="Bookman Old Style" w:eastAsia="Calibri" w:hAnsi="Bookman Old Style" w:cs="Times New Roman"/>
          <w:i/>
          <w:sz w:val="20"/>
          <w:szCs w:val="20"/>
        </w:rPr>
        <w:t>Pascasarjana Universitas Negeri Makassar</w:t>
      </w:r>
    </w:p>
    <w:p w14:paraId="0ACAE61F" w14:textId="58068E85" w:rsidR="000507E5" w:rsidRPr="000507E5" w:rsidRDefault="000507E5" w:rsidP="000507E5">
      <w:pPr>
        <w:spacing w:after="0" w:line="240" w:lineRule="auto"/>
        <w:jc w:val="center"/>
        <w:rPr>
          <w:rFonts w:ascii="Bookman Old Style" w:eastAsia="Calibri" w:hAnsi="Bookman Old Style" w:cs="Times New Roman"/>
          <w:i/>
          <w:sz w:val="20"/>
          <w:szCs w:val="20"/>
          <w:u w:val="single"/>
        </w:rPr>
      </w:pPr>
      <w:r w:rsidRPr="000507E5">
        <w:rPr>
          <w:rFonts w:ascii="Bookman Old Style" w:eastAsia="Calibri" w:hAnsi="Bookman Old Style" w:cs="Times New Roman"/>
          <w:i/>
          <w:sz w:val="20"/>
          <w:szCs w:val="20"/>
        </w:rPr>
        <w:t xml:space="preserve"> E-mail</w:t>
      </w:r>
      <w:r>
        <w:rPr>
          <w:rFonts w:ascii="Bookman Old Style" w:eastAsia="Calibri" w:hAnsi="Bookman Old Style" w:cs="Times New Roman"/>
          <w:i/>
          <w:sz w:val="20"/>
          <w:szCs w:val="20"/>
        </w:rPr>
        <w:t xml:space="preserve"> </w:t>
      </w:r>
      <w:r w:rsidRPr="000507E5">
        <w:rPr>
          <w:rFonts w:ascii="Bookman Old Style" w:eastAsia="Calibri" w:hAnsi="Bookman Old Style" w:cs="Times New Roman"/>
          <w:i/>
          <w:sz w:val="20"/>
          <w:szCs w:val="20"/>
        </w:rPr>
        <w:t xml:space="preserve">: </w:t>
      </w:r>
      <w:r w:rsidRPr="000507E5">
        <w:rPr>
          <w:rFonts w:ascii="Bookman Old Style" w:eastAsia="Calibri" w:hAnsi="Bookman Old Style" w:cs="Times New Roman"/>
          <w:i/>
          <w:sz w:val="20"/>
          <w:szCs w:val="20"/>
          <w:u w:val="single"/>
        </w:rPr>
        <w:t>firgajafar@yahoo.com</w:t>
      </w:r>
    </w:p>
    <w:p w14:paraId="1E059C21" w14:textId="77777777" w:rsidR="000507E5" w:rsidRPr="000507E5" w:rsidRDefault="000507E5" w:rsidP="00420162">
      <w:pPr>
        <w:spacing w:after="0" w:line="240" w:lineRule="auto"/>
        <w:jc w:val="center"/>
        <w:rPr>
          <w:rFonts w:ascii="Bookman Old Style" w:hAnsi="Bookman Old Style" w:cs="Times New Roman"/>
          <w:b/>
          <w:i/>
          <w:sz w:val="20"/>
          <w:szCs w:val="20"/>
          <w:u w:val="single"/>
          <w:vertAlign w:val="superscript"/>
        </w:rPr>
      </w:pPr>
    </w:p>
    <w:p w14:paraId="58436CBD" w14:textId="77777777" w:rsidR="000507E5" w:rsidRDefault="000507E5" w:rsidP="00420162">
      <w:pPr>
        <w:spacing w:after="0" w:line="240" w:lineRule="auto"/>
        <w:jc w:val="center"/>
        <w:rPr>
          <w:rFonts w:ascii="Bookman Old Style" w:hAnsi="Bookman Old Style" w:cs="Times New Roman"/>
          <w:b/>
          <w:sz w:val="26"/>
          <w:szCs w:val="26"/>
          <w:vertAlign w:val="superscript"/>
        </w:rPr>
      </w:pPr>
    </w:p>
    <w:p w14:paraId="778CB1B6" w14:textId="77777777" w:rsidR="00420162" w:rsidRPr="002757DD" w:rsidRDefault="00420162" w:rsidP="007F7B24">
      <w:pPr>
        <w:spacing w:after="0" w:line="240" w:lineRule="auto"/>
        <w:jc w:val="center"/>
        <w:rPr>
          <w:rFonts w:ascii="Bookman Old Style" w:hAnsi="Bookman Old Style" w:cs="Times New Roman"/>
          <w:b/>
          <w:bCs/>
          <w:sz w:val="20"/>
          <w:szCs w:val="20"/>
          <w:lang w:val="en-US"/>
        </w:rPr>
      </w:pPr>
      <w:r w:rsidRPr="002757DD">
        <w:rPr>
          <w:rFonts w:ascii="Bookman Old Style" w:hAnsi="Bookman Old Style" w:cs="Times New Roman"/>
          <w:b/>
          <w:bCs/>
          <w:sz w:val="20"/>
          <w:szCs w:val="20"/>
          <w:lang w:val="en-US"/>
        </w:rPr>
        <w:t>Abstrak</w:t>
      </w:r>
    </w:p>
    <w:p w14:paraId="6B8A9D0F" w14:textId="77777777" w:rsidR="00420162" w:rsidRPr="000069D3" w:rsidRDefault="00420162" w:rsidP="00420162">
      <w:pPr>
        <w:spacing w:after="0" w:line="240" w:lineRule="auto"/>
        <w:rPr>
          <w:rFonts w:ascii="Times New Roman" w:hAnsi="Times New Roman" w:cs="Times New Roman"/>
          <w:b/>
          <w:bCs/>
          <w:lang w:val="en-US"/>
        </w:rPr>
      </w:pPr>
    </w:p>
    <w:p w14:paraId="42B11E81" w14:textId="77777777" w:rsidR="000507E5" w:rsidRPr="000507E5" w:rsidRDefault="000507E5" w:rsidP="000507E5">
      <w:pPr>
        <w:spacing w:after="0" w:line="240" w:lineRule="auto"/>
        <w:jc w:val="both"/>
        <w:rPr>
          <w:rFonts w:ascii="Bookman Old Style" w:hAnsi="Bookman Old Style" w:cs="Times New Roman"/>
          <w:b/>
          <w:sz w:val="20"/>
          <w:szCs w:val="20"/>
        </w:rPr>
      </w:pPr>
      <w:r w:rsidRPr="000507E5">
        <w:rPr>
          <w:rFonts w:ascii="Bookman Old Style" w:hAnsi="Bookman Old Style" w:cs="Times New Roman"/>
          <w:b/>
          <w:sz w:val="20"/>
          <w:szCs w:val="20"/>
        </w:rPr>
        <w:t>Penelitian ini bertujuan untuk mengetahui tingkat pemanfaatan fasilitas pokok, fungsional dan penunjang dalam mengelola pelabuhan perikanan Cempae Pare-Pare. Penelitian ini dilakukan dengan metode observasi dan survei serta analisis data dilakukan secara deskriptif. Hasil penelitian menunjukkan bahwa  fasilitas-fasilitas baik pokok, fungsional maupun penunjang  tidak dapat dimanfaatkan secara baik dan optimal oleh nelayan seperti  instalasi air bersih yang tidak berfungsi, tidak ada pasokan bahan bakar minyak solar, produksi es balok yang belum mampu memenuhi kebutuhan nelayan, penanganan yang higienis dan kebersihan belum dilakukan dengan baik. Fungsi umum PPI Cempae belum dapat mernberikan pelayanan pada nelayan dan pengguna jasa yang melakukan aktivitas,  fasilitas-fasilitas yang ada di PPI Cempae tidak sepenuhnya dimanfaatkan oleh nelayan dan pelaku usaha, ada beberapa fasilitas fungsional yang belum memberikan kepuasan terhadap pemanfaatannya.</w:t>
      </w:r>
    </w:p>
    <w:p w14:paraId="1FEC1621" w14:textId="77777777" w:rsidR="000507E5" w:rsidRPr="00104B1D" w:rsidRDefault="000507E5" w:rsidP="000507E5">
      <w:pPr>
        <w:spacing w:after="0" w:line="240" w:lineRule="auto"/>
        <w:jc w:val="both"/>
        <w:rPr>
          <w:rFonts w:ascii="Times New Roman" w:hAnsi="Times New Roman" w:cs="Times New Roman"/>
          <w:sz w:val="24"/>
          <w:szCs w:val="24"/>
        </w:rPr>
      </w:pPr>
    </w:p>
    <w:p w14:paraId="3FD2F9EA" w14:textId="29843305" w:rsidR="000507E5" w:rsidRPr="000507E5" w:rsidRDefault="000507E5" w:rsidP="000507E5">
      <w:pPr>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Kata kunci: Fasilitas pokok; fungsional; penunjang;  pemanfaatan;</w:t>
      </w:r>
      <w:r w:rsidRPr="000507E5">
        <w:rPr>
          <w:rFonts w:ascii="Bookman Old Style" w:hAnsi="Bookman Old Style" w:cs="Times New Roman"/>
          <w:b/>
          <w:sz w:val="20"/>
          <w:szCs w:val="20"/>
        </w:rPr>
        <w:t xml:space="preserve"> PPI Cempae  </w:t>
      </w:r>
    </w:p>
    <w:p w14:paraId="1BCA5536" w14:textId="77777777" w:rsidR="000507E5" w:rsidRPr="000507E5" w:rsidRDefault="000507E5" w:rsidP="009F24C4">
      <w:pPr>
        <w:spacing w:after="0" w:line="240" w:lineRule="auto"/>
        <w:jc w:val="both"/>
        <w:rPr>
          <w:rFonts w:ascii="Bookman Old Style" w:hAnsi="Bookman Old Style" w:cs="Times New Roman"/>
          <w:b/>
          <w:sz w:val="20"/>
          <w:szCs w:val="20"/>
        </w:rPr>
      </w:pPr>
    </w:p>
    <w:p w14:paraId="3C33ABDE" w14:textId="77777777" w:rsidR="000507E5" w:rsidRDefault="000507E5" w:rsidP="009F24C4">
      <w:pPr>
        <w:spacing w:after="0" w:line="240" w:lineRule="auto"/>
        <w:jc w:val="both"/>
        <w:rPr>
          <w:rFonts w:ascii="Bookman Old Style" w:hAnsi="Bookman Old Style" w:cs="Times New Roman"/>
          <w:b/>
        </w:rPr>
      </w:pPr>
    </w:p>
    <w:p w14:paraId="255546C8" w14:textId="77777777" w:rsidR="000507E5" w:rsidRDefault="000507E5" w:rsidP="009F24C4">
      <w:pPr>
        <w:spacing w:after="0" w:line="240" w:lineRule="auto"/>
        <w:jc w:val="both"/>
        <w:rPr>
          <w:rFonts w:ascii="Bookman Old Style" w:hAnsi="Bookman Old Style" w:cs="Times New Roman"/>
          <w:b/>
        </w:rPr>
      </w:pPr>
    </w:p>
    <w:p w14:paraId="5389260B" w14:textId="77777777" w:rsidR="000507E5" w:rsidRDefault="000507E5" w:rsidP="009F24C4">
      <w:pPr>
        <w:spacing w:after="0" w:line="240" w:lineRule="auto"/>
        <w:jc w:val="both"/>
        <w:rPr>
          <w:rFonts w:ascii="Bookman Old Style" w:hAnsi="Bookman Old Style" w:cs="Times New Roman"/>
          <w:b/>
        </w:rPr>
      </w:pPr>
    </w:p>
    <w:p w14:paraId="4F856776" w14:textId="77777777" w:rsidR="000507E5" w:rsidRDefault="000507E5" w:rsidP="009F24C4">
      <w:pPr>
        <w:spacing w:after="0" w:line="240" w:lineRule="auto"/>
        <w:jc w:val="both"/>
        <w:rPr>
          <w:rFonts w:ascii="Bookman Old Style" w:hAnsi="Bookman Old Style" w:cs="Times New Roman"/>
          <w:b/>
        </w:rPr>
      </w:pPr>
    </w:p>
    <w:p w14:paraId="4BDEF02F" w14:textId="77777777" w:rsidR="000507E5" w:rsidRPr="009F24C4" w:rsidRDefault="000507E5" w:rsidP="009F24C4">
      <w:pPr>
        <w:spacing w:after="0" w:line="240" w:lineRule="auto"/>
        <w:jc w:val="both"/>
        <w:rPr>
          <w:rFonts w:ascii="Bookman Old Style" w:hAnsi="Bookman Old Style" w:cs="Times New Roman"/>
          <w:b/>
        </w:rPr>
      </w:pPr>
    </w:p>
    <w:p w14:paraId="0DFA45AD" w14:textId="77777777" w:rsidR="009F24C4" w:rsidRDefault="009F24C4" w:rsidP="00420162">
      <w:pPr>
        <w:spacing w:after="0" w:line="240" w:lineRule="auto"/>
        <w:jc w:val="both"/>
        <w:rPr>
          <w:rFonts w:ascii="Bookman Old Style" w:hAnsi="Bookman Old Style" w:cs="Times New Roman"/>
          <w:b/>
          <w:lang w:val="en-US"/>
        </w:rPr>
      </w:pPr>
    </w:p>
    <w:p w14:paraId="4ABE5D73" w14:textId="77777777" w:rsidR="0087276C" w:rsidRDefault="0087276C" w:rsidP="00420162">
      <w:pPr>
        <w:spacing w:after="0" w:line="240" w:lineRule="auto"/>
        <w:jc w:val="both"/>
        <w:rPr>
          <w:rFonts w:ascii="Bookman Old Style" w:hAnsi="Bookman Old Style" w:cs="Times New Roman"/>
          <w:b/>
          <w:lang w:val="en-US"/>
        </w:rPr>
      </w:pPr>
    </w:p>
    <w:p w14:paraId="0413CEBC" w14:textId="77777777" w:rsidR="0087276C" w:rsidRDefault="0087276C" w:rsidP="00420162">
      <w:pPr>
        <w:spacing w:after="0" w:line="240" w:lineRule="auto"/>
        <w:jc w:val="both"/>
        <w:rPr>
          <w:rFonts w:ascii="Bookman Old Style" w:hAnsi="Bookman Old Style" w:cs="Times New Roman"/>
          <w:b/>
          <w:lang w:val="en-US"/>
        </w:rPr>
      </w:pPr>
    </w:p>
    <w:p w14:paraId="06EEC07E" w14:textId="77777777" w:rsidR="0087276C" w:rsidRDefault="0087276C" w:rsidP="00420162">
      <w:pPr>
        <w:spacing w:after="0" w:line="240" w:lineRule="auto"/>
        <w:jc w:val="both"/>
        <w:rPr>
          <w:rFonts w:ascii="Bookman Old Style" w:hAnsi="Bookman Old Style" w:cs="Times New Roman"/>
          <w:b/>
          <w:lang w:val="en-US"/>
        </w:rPr>
      </w:pPr>
    </w:p>
    <w:p w14:paraId="554FBB10" w14:textId="77777777" w:rsidR="009F24C4" w:rsidRDefault="009F24C4" w:rsidP="00420162">
      <w:pPr>
        <w:spacing w:after="0" w:line="240" w:lineRule="auto"/>
        <w:jc w:val="both"/>
        <w:rPr>
          <w:rFonts w:ascii="Bookman Old Style" w:hAnsi="Bookman Old Style" w:cs="Times New Roman"/>
          <w:b/>
          <w:lang w:val="en-US"/>
        </w:rPr>
      </w:pPr>
    </w:p>
    <w:p w14:paraId="5F5DB201" w14:textId="77777777" w:rsidR="009F24C4" w:rsidRDefault="009F24C4" w:rsidP="00420162">
      <w:pPr>
        <w:spacing w:after="0" w:line="240" w:lineRule="auto"/>
        <w:jc w:val="center"/>
        <w:rPr>
          <w:rFonts w:ascii="Times New Roman" w:hAnsi="Times New Roman" w:cs="Times New Roman"/>
          <w:b/>
          <w:lang w:val="en-US"/>
        </w:rPr>
      </w:pPr>
    </w:p>
    <w:p w14:paraId="2EDF2CA3" w14:textId="24FD794B" w:rsidR="00420162" w:rsidRPr="0087276C" w:rsidRDefault="00420162" w:rsidP="00420162">
      <w:pPr>
        <w:spacing w:after="0" w:line="240" w:lineRule="auto"/>
        <w:jc w:val="center"/>
        <w:rPr>
          <w:rFonts w:ascii="Bookman Old Style" w:hAnsi="Bookman Old Style" w:cs="Times New Roman"/>
          <w:b/>
          <w:sz w:val="20"/>
          <w:szCs w:val="20"/>
        </w:rPr>
      </w:pPr>
      <w:r w:rsidRPr="0087276C">
        <w:rPr>
          <w:rFonts w:ascii="Bookman Old Style" w:hAnsi="Bookman Old Style" w:cs="Times New Roman"/>
          <w:b/>
          <w:sz w:val="20"/>
          <w:szCs w:val="20"/>
          <w:lang w:val="en-US"/>
        </w:rPr>
        <w:t>Abstrac</w:t>
      </w:r>
      <w:r w:rsidR="007835BA" w:rsidRPr="0087276C">
        <w:rPr>
          <w:rFonts w:ascii="Bookman Old Style" w:hAnsi="Bookman Old Style" w:cs="Times New Roman"/>
          <w:b/>
          <w:sz w:val="20"/>
          <w:szCs w:val="20"/>
        </w:rPr>
        <w:t>t</w:t>
      </w:r>
    </w:p>
    <w:p w14:paraId="42C02C80" w14:textId="77777777" w:rsidR="00420162" w:rsidRDefault="00420162" w:rsidP="00420162">
      <w:pPr>
        <w:spacing w:after="0" w:line="240" w:lineRule="auto"/>
        <w:jc w:val="center"/>
        <w:rPr>
          <w:rFonts w:ascii="Times New Roman" w:hAnsi="Times New Roman" w:cs="Times New Roman"/>
          <w:lang w:val="en-US"/>
        </w:rPr>
      </w:pPr>
    </w:p>
    <w:p w14:paraId="7221F394" w14:textId="77777777" w:rsidR="0087276C" w:rsidRPr="0087276C" w:rsidRDefault="0087276C" w:rsidP="00872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i/>
          <w:color w:val="222222"/>
          <w:sz w:val="20"/>
          <w:szCs w:val="20"/>
          <w:lang w:eastAsia="id-ID"/>
        </w:rPr>
      </w:pPr>
      <w:r w:rsidRPr="0087276C">
        <w:rPr>
          <w:rFonts w:ascii="Bookman Old Style" w:eastAsia="Times New Roman" w:hAnsi="Bookman Old Style" w:cs="Courier New"/>
          <w:b/>
          <w:i/>
          <w:color w:val="222222"/>
          <w:sz w:val="20"/>
          <w:szCs w:val="20"/>
          <w:lang w:val="en" w:eastAsia="id-ID"/>
        </w:rPr>
        <w:t>This study aims to determine the level of utilization of basic, functional and supporting facilities in managing the Cempae Pare-Pare fishing port. This research was conducted by observation and survey methods and data analysis was done descriptively. The results showed that facilities, both basic, functional and supporting, could not be utilized properly and optimally by fishermen such as clean water installations that did not function, there was no supply of diesel fuel, ice block production which was not yet able to meet the needs of fishermen, handling hygiene and hygiene have not been done well. The general function of PPI Cempae has not been able to provide services to fishermen and service users who carry out activities, the facilities at PPI Cempae are not fully utilized by fishermen and business actors, there are some functional facilities that have not provided satisfaction with their use.</w:t>
      </w:r>
    </w:p>
    <w:p w14:paraId="354835AC" w14:textId="77777777" w:rsidR="0087276C" w:rsidRPr="0087276C" w:rsidRDefault="0087276C" w:rsidP="008727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Bookman Old Style" w:eastAsia="Times New Roman" w:hAnsi="Bookman Old Style" w:cs="Courier New"/>
          <w:b/>
          <w:i/>
          <w:color w:val="222222"/>
          <w:sz w:val="20"/>
          <w:szCs w:val="20"/>
          <w:lang w:eastAsia="id-ID"/>
        </w:rPr>
      </w:pPr>
      <w:r w:rsidRPr="0087276C">
        <w:rPr>
          <w:rFonts w:ascii="Bookman Old Style" w:eastAsia="Times New Roman" w:hAnsi="Bookman Old Style" w:cs="Courier New"/>
          <w:b/>
          <w:i/>
          <w:color w:val="222222"/>
          <w:sz w:val="20"/>
          <w:szCs w:val="20"/>
          <w:lang w:val="en" w:eastAsia="id-ID"/>
        </w:rPr>
        <w:t>Keywords: Basic facilities; functional; support; utilization; Cempae PPI</w:t>
      </w:r>
    </w:p>
    <w:p w14:paraId="2088C317" w14:textId="77777777" w:rsidR="009F24C4" w:rsidRPr="0087276C" w:rsidRDefault="009F24C4" w:rsidP="00872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Times New Roman"/>
          <w:b/>
          <w:i/>
          <w:color w:val="212121"/>
          <w:sz w:val="20"/>
          <w:szCs w:val="20"/>
          <w:lang w:val="en" w:eastAsia="en-GB"/>
        </w:rPr>
      </w:pPr>
    </w:p>
    <w:p w14:paraId="39B112B6" w14:textId="77777777" w:rsidR="009F24C4" w:rsidRPr="0087276C" w:rsidRDefault="009F24C4" w:rsidP="00872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man Old Style" w:eastAsia="Times New Roman" w:hAnsi="Bookman Old Style" w:cs="Times New Roman"/>
          <w:b/>
          <w:i/>
          <w:color w:val="212121"/>
          <w:sz w:val="20"/>
          <w:szCs w:val="20"/>
          <w:lang w:val="en" w:eastAsia="en-GB"/>
        </w:rPr>
      </w:pPr>
    </w:p>
    <w:p w14:paraId="5927A349" w14:textId="77777777" w:rsidR="009F24C4" w:rsidRPr="0087276C" w:rsidRDefault="009F24C4" w:rsidP="00872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man Old Style" w:eastAsia="Times New Roman" w:hAnsi="Bookman Old Style" w:cs="Times New Roman"/>
          <w:b/>
          <w:i/>
          <w:color w:val="212121"/>
          <w:sz w:val="20"/>
          <w:szCs w:val="20"/>
          <w:lang w:val="en" w:eastAsia="en-GB"/>
        </w:rPr>
      </w:pPr>
    </w:p>
    <w:p w14:paraId="60B0192F" w14:textId="77777777" w:rsidR="009F24C4" w:rsidRPr="0087276C" w:rsidRDefault="009F24C4" w:rsidP="00872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man Old Style" w:eastAsia="Times New Roman" w:hAnsi="Bookman Old Style" w:cs="Times New Roman"/>
          <w:b/>
          <w:i/>
          <w:color w:val="212121"/>
          <w:lang w:val="en" w:eastAsia="en-GB"/>
        </w:rPr>
      </w:pPr>
    </w:p>
    <w:p w14:paraId="5EC30EF7" w14:textId="77777777" w:rsidR="009F24C4" w:rsidRPr="0087276C" w:rsidRDefault="009F24C4" w:rsidP="00872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man Old Style" w:eastAsia="Times New Roman" w:hAnsi="Bookman Old Style" w:cs="Times New Roman"/>
          <w:b/>
          <w:i/>
          <w:color w:val="212121"/>
          <w:lang w:val="en" w:eastAsia="en-GB"/>
        </w:rPr>
      </w:pPr>
    </w:p>
    <w:p w14:paraId="7C221356" w14:textId="77777777" w:rsidR="009F24C4" w:rsidRPr="0087276C"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24CC2E0" w14:textId="77777777" w:rsidR="009F24C4" w:rsidRPr="0087276C"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5DCF64D"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8E1A32A"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633D6F2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6DD1BE8"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2B8461BC"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0A62398"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0B03DD5"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440F663"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B38FDEC"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47204EC"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533C8CB"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3EAB05B6"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206FB85"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20EC0671"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9BFF0D3"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38684F9"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0AA838C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295CDA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7FE75F2"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7FFCACF"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2B1457D1"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679C71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8D69E5C"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6C85F853"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6A947E3D"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2278B036" w14:textId="77777777" w:rsidR="0087276C" w:rsidRDefault="0087276C"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0B0CDF5D" w14:textId="77777777" w:rsidR="0087276C" w:rsidRDefault="0087276C"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07E19ACD" w14:textId="77777777" w:rsidR="0087276C" w:rsidRDefault="0087276C"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4FC5DCC" w14:textId="77777777" w:rsidR="0087276C" w:rsidRDefault="0087276C"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0A74536" w14:textId="77777777" w:rsidR="0087276C" w:rsidRDefault="0087276C"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C16E3E2" w14:textId="77777777" w:rsidR="0087276C" w:rsidRDefault="0087276C"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53148F2" w14:textId="77777777" w:rsidR="0087276C" w:rsidRDefault="0087276C"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EC81880" w14:textId="77777777" w:rsidR="0087276C" w:rsidRDefault="0087276C"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D609CE5" w14:textId="77777777" w:rsidR="0087276C" w:rsidRDefault="0087276C"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DBBCE3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08E1F416" w14:textId="77777777" w:rsidR="009F24C4" w:rsidRPr="004B3FB6"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67E8750F" w14:textId="77777777" w:rsidR="00420162" w:rsidRDefault="00420162" w:rsidP="00420162">
      <w:pPr>
        <w:spacing w:after="0" w:line="360" w:lineRule="auto"/>
        <w:jc w:val="both"/>
        <w:rPr>
          <w:rFonts w:ascii="Bookman Old Style" w:hAnsi="Bookman Old Style" w:cs="Times New Roman"/>
          <w:b/>
          <w:lang w:val="en-US"/>
        </w:rPr>
      </w:pPr>
      <w:r w:rsidRPr="002F2F3F">
        <w:rPr>
          <w:rFonts w:ascii="Bookman Old Style" w:hAnsi="Bookman Old Style" w:cs="Times New Roman"/>
          <w:b/>
          <w:lang w:val="en-US"/>
        </w:rPr>
        <w:t>PENDAHULUAN</w:t>
      </w:r>
    </w:p>
    <w:p w14:paraId="349FE33A" w14:textId="77777777" w:rsidR="000507E5" w:rsidRPr="000507E5" w:rsidRDefault="000507E5" w:rsidP="000507E5">
      <w:pPr>
        <w:autoSpaceDE w:val="0"/>
        <w:autoSpaceDN w:val="0"/>
        <w:adjustRightInd w:val="0"/>
        <w:spacing w:after="0" w:line="360" w:lineRule="auto"/>
        <w:ind w:firstLine="568"/>
        <w:jc w:val="both"/>
        <w:rPr>
          <w:rFonts w:ascii="Bookman Old Style" w:hAnsi="Bookman Old Style" w:cs="Times New Roman"/>
        </w:rPr>
      </w:pPr>
      <w:r w:rsidRPr="000507E5">
        <w:rPr>
          <w:rFonts w:ascii="Bookman Old Style" w:hAnsi="Bookman Old Style" w:cs="Times New Roman"/>
        </w:rPr>
        <w:t>Kota Pare-Pare adalah kota kedua terbesar di provinsi Sulawesi Selatan yang  posisinya sangat strategis karena merupakan lalu lintas perdagangan di jalur “Ajattapareng” Sulawesi Selatan. Pembangunan kelautan dan perikanan di kota Pare-pare lebih dititik beratkan pada pemberdayaan ekonomi masyarakat nelayan untuk meningkatkan kesejahteraan nelayan melalui pemanfaatan sumberdaya perikanan secara berkelanjutan. Kegiatan perikanan di kota ini sangat didukung oleh keberadaan pelabuhan perikanan. Pelabuhan perikanan Pare-Pare adalah pelabuhan perikanan pantai yang menurut Keputusan Menteri Kelautan dan Perikanan Nomor 10/KEPMEN/2004 merupakan Pangkalan Pendaratan Ikan (PPI) atau merupakan pelabuhan perikanan kelas D yang skala pelayanannya mencakup kegiatan usaha perikanan di wilayah perairan pedalaman dan perairan kepulauan. Pangkalan Pendaratan Ikan (PPI) Cempae Pare-Pare adalah UPTD Dinas Kelautan dan Perikanan Kota Pare-Pare yang melaksanakan tugas dan fungsinya untuk mengelola sarana dan prasarana yang ada di Pangkalan Pendaratan Ikan (PPI) tersebut untuk melayani kegiatan bongkar muat kapal ikan, mengawasi kegiatan pendaratan dan pemasaran ikan yang di daratkan di pelabuhan tersebut.</w:t>
      </w:r>
    </w:p>
    <w:p w14:paraId="74DCE91B" w14:textId="77777777" w:rsidR="000507E5" w:rsidRPr="000507E5" w:rsidRDefault="000507E5" w:rsidP="000507E5">
      <w:pPr>
        <w:autoSpaceDE w:val="0"/>
        <w:autoSpaceDN w:val="0"/>
        <w:adjustRightInd w:val="0"/>
        <w:spacing w:after="0" w:line="360" w:lineRule="auto"/>
        <w:ind w:firstLine="567"/>
        <w:jc w:val="both"/>
        <w:rPr>
          <w:rFonts w:ascii="Bookman Old Style" w:hAnsi="Bookman Old Style" w:cs="Times New Roman"/>
        </w:rPr>
      </w:pPr>
      <w:r w:rsidRPr="000507E5">
        <w:rPr>
          <w:rFonts w:ascii="Bookman Old Style" w:hAnsi="Bookman Old Style" w:cs="Times New Roman"/>
        </w:rPr>
        <w:t>Sebagai pelabuhan perikanan kelas D, PPI Cempae Pare-Pare bertugas melayani pendaratan ikan hasil tangkapan nelayan pada perairan Selat Makassar bagian tengah yang merupakan bagian dari Wilayah Pengelolaan Perikanan (WPP) 713.  Selat Makassar bagian tengah meliputi wilayah kepulauan Spermonde yang terdiri atas pulau-pulau karang, Teluk Mandar yang kedalaman mencapai 2.500 m.  Kedua wilayah perairan tersebut memiliki sumberdaya ikan karang dan ikan pelagis yang cukup melimpah (Melmambessy 2010) yang dikelola menggunakan alat tangkap pukat cincin, bagan perahu dan pancing rawai dengan menggunakan kapal ikan berukuran besar.  Hal inilah yang menjadikan dasar pengembangan Pangkalan Pendaratan Ikan (PPI) Cempae menjadi pelabuhan dengan kelas yang lebih tinggi.</w:t>
      </w:r>
    </w:p>
    <w:p w14:paraId="59E7A41F" w14:textId="77777777" w:rsidR="000507E5" w:rsidRPr="000507E5" w:rsidRDefault="000507E5" w:rsidP="000507E5">
      <w:pPr>
        <w:autoSpaceDE w:val="0"/>
        <w:autoSpaceDN w:val="0"/>
        <w:adjustRightInd w:val="0"/>
        <w:spacing w:after="0" w:line="360" w:lineRule="auto"/>
        <w:ind w:firstLine="567"/>
        <w:jc w:val="both"/>
        <w:rPr>
          <w:rFonts w:ascii="Bookman Old Style" w:hAnsi="Bookman Old Style" w:cs="Times New Roman"/>
        </w:rPr>
      </w:pPr>
      <w:r w:rsidRPr="000507E5">
        <w:rPr>
          <w:rFonts w:ascii="Bookman Old Style" w:hAnsi="Bookman Old Style" w:cs="Times New Roman"/>
        </w:rPr>
        <w:t xml:space="preserve">Beberapa sumberdaya akuatik yang masih dapat dikembangkan di wilayah perairan Selat Makassar dapat dilihat dari jenis ikan yang di daratkan oleh nelayan di pelabuhan tersebut, yakni ikan cakalang, layang, kembung, </w:t>
      </w:r>
      <w:r w:rsidRPr="000507E5">
        <w:rPr>
          <w:rFonts w:ascii="Bookman Old Style" w:hAnsi="Bookman Old Style" w:cs="Times New Roman"/>
        </w:rPr>
        <w:lastRenderedPageBreak/>
        <w:t xml:space="preserve">tongkol dan teri (Dinas Kelautan Pare-Pare, 2018). Sumberdaya ikan cakalang di perairan Selat Makassar diperkirakan sebesar  550 ton tahun 2018.               </w:t>
      </w:r>
    </w:p>
    <w:p w14:paraId="26902815" w14:textId="77777777" w:rsidR="000507E5" w:rsidRPr="000507E5" w:rsidRDefault="000507E5" w:rsidP="000507E5">
      <w:pPr>
        <w:autoSpaceDE w:val="0"/>
        <w:autoSpaceDN w:val="0"/>
        <w:adjustRightInd w:val="0"/>
        <w:spacing w:after="0" w:line="360" w:lineRule="auto"/>
        <w:ind w:firstLine="567"/>
        <w:jc w:val="both"/>
        <w:rPr>
          <w:rFonts w:ascii="Bookman Old Style" w:hAnsi="Bookman Old Style" w:cs="Times New Roman"/>
        </w:rPr>
      </w:pPr>
      <w:r w:rsidRPr="000507E5">
        <w:rPr>
          <w:rFonts w:ascii="Bookman Old Style" w:hAnsi="Bookman Old Style" w:cs="Times New Roman"/>
        </w:rPr>
        <w:t>Sampai saat ini aktifitas fungsional PPI Cempae Pare-pare masih sangat rendah yang ditandai dengan sedikitnya kapal ikan yang merapat dan membingkar hasil tangkapan berkisar 14-30 unit kapal/hari (PPI Cempae,  2019). Padahal keberhasilan dalam pemanfaatan dan pengelolaan pelabuhan perikanan merupakan salah satu tolok ukur keberhasilan dari perikanan tangkap. Hal ini dapat dilihat secara nyata bahwa pembangunan pelabuhan perikanan yang dapat menimbulkan dampak ganda bagi pertumbuhan ekonomi. Mengacu pada rendahnya tingkat pemanfaatan PPI Cempae Pare-Pare ini baik dari pemanfaatan fasilitas pokok, fungsional dan penunjang, maka penelitian ini menjadi sangat penting dilakukan untuk mendapatkan informasi yang menjadi penyebab belum optimalnya pemanfaatan PPI Cempae Pare-Pare.</w:t>
      </w:r>
    </w:p>
    <w:p w14:paraId="035E79E9" w14:textId="77777777" w:rsidR="000507E5" w:rsidRPr="00104B1D" w:rsidRDefault="000507E5" w:rsidP="000507E5">
      <w:pPr>
        <w:autoSpaceDE w:val="0"/>
        <w:autoSpaceDN w:val="0"/>
        <w:adjustRightInd w:val="0"/>
        <w:spacing w:after="0" w:line="240" w:lineRule="auto"/>
        <w:ind w:left="284" w:hanging="540"/>
        <w:jc w:val="both"/>
        <w:rPr>
          <w:rFonts w:ascii="Times New Roman" w:hAnsi="Times New Roman" w:cs="Times New Roman"/>
          <w:sz w:val="24"/>
          <w:szCs w:val="24"/>
        </w:rPr>
      </w:pPr>
    </w:p>
    <w:p w14:paraId="6948B1BF" w14:textId="77777777" w:rsidR="00420162" w:rsidRDefault="00420162" w:rsidP="00420162">
      <w:pPr>
        <w:spacing w:after="0" w:line="360" w:lineRule="auto"/>
        <w:jc w:val="both"/>
        <w:rPr>
          <w:rFonts w:ascii="Bookman Old Style" w:eastAsia="Times New Roman" w:hAnsi="Bookman Old Style" w:cs="Times New Roman"/>
          <w:b/>
          <w:bCs/>
          <w:lang w:val="en-US"/>
        </w:rPr>
      </w:pPr>
      <w:r w:rsidRPr="002F2F3F">
        <w:rPr>
          <w:rFonts w:ascii="Bookman Old Style" w:eastAsia="Times New Roman" w:hAnsi="Bookman Old Style" w:cs="Times New Roman"/>
          <w:b/>
          <w:bCs/>
          <w:lang w:val="en-US"/>
        </w:rPr>
        <w:t>METODE PENELITIAN</w:t>
      </w:r>
    </w:p>
    <w:p w14:paraId="24D7CF38" w14:textId="77777777" w:rsidR="00420162" w:rsidRDefault="00420162" w:rsidP="00420162">
      <w:pPr>
        <w:spacing w:after="0" w:line="360" w:lineRule="auto"/>
        <w:jc w:val="both"/>
        <w:rPr>
          <w:rFonts w:ascii="Bookman Old Style" w:eastAsia="Times New Roman" w:hAnsi="Bookman Old Style" w:cs="Times New Roman"/>
          <w:b/>
          <w:bCs/>
          <w:lang w:val="en-US"/>
        </w:rPr>
      </w:pPr>
      <w:r w:rsidRPr="00E94792">
        <w:rPr>
          <w:rFonts w:ascii="Bookman Old Style" w:eastAsia="Times New Roman" w:hAnsi="Bookman Old Style" w:cs="Times New Roman"/>
          <w:b/>
          <w:bCs/>
          <w:lang w:val="en-US"/>
        </w:rPr>
        <w:t>Waktu</w:t>
      </w:r>
      <w:r w:rsidRPr="002F2F3F">
        <w:rPr>
          <w:rFonts w:ascii="Bookman Old Style" w:eastAsia="Times New Roman" w:hAnsi="Bookman Old Style" w:cs="Times New Roman"/>
          <w:b/>
          <w:bCs/>
          <w:i/>
          <w:lang w:val="en-US"/>
        </w:rPr>
        <w:t xml:space="preserve"> </w:t>
      </w:r>
      <w:r w:rsidRPr="00E94792">
        <w:rPr>
          <w:rFonts w:ascii="Bookman Old Style" w:eastAsia="Times New Roman" w:hAnsi="Bookman Old Style" w:cs="Times New Roman"/>
          <w:b/>
          <w:bCs/>
          <w:lang w:val="en-US"/>
        </w:rPr>
        <w:t>Dan</w:t>
      </w:r>
      <w:r w:rsidRPr="002F2F3F">
        <w:rPr>
          <w:rFonts w:ascii="Bookman Old Style" w:eastAsia="Times New Roman" w:hAnsi="Bookman Old Style" w:cs="Times New Roman"/>
          <w:b/>
          <w:bCs/>
          <w:i/>
          <w:lang w:val="en-US"/>
        </w:rPr>
        <w:t xml:space="preserve"> </w:t>
      </w:r>
      <w:r w:rsidRPr="00E94792">
        <w:rPr>
          <w:rFonts w:ascii="Bookman Old Style" w:eastAsia="Times New Roman" w:hAnsi="Bookman Old Style" w:cs="Times New Roman"/>
          <w:b/>
          <w:bCs/>
          <w:lang w:val="en-US"/>
        </w:rPr>
        <w:t>Tempat</w:t>
      </w:r>
    </w:p>
    <w:p w14:paraId="521AB0F0" w14:textId="5A002D78" w:rsidR="000507E5" w:rsidRPr="000507E5" w:rsidRDefault="000507E5" w:rsidP="000507E5">
      <w:pPr>
        <w:pStyle w:val="ListParagraph"/>
        <w:spacing w:line="360" w:lineRule="auto"/>
        <w:ind w:left="0" w:firstLine="720"/>
        <w:jc w:val="both"/>
        <w:rPr>
          <w:rFonts w:ascii="Bookman Old Style" w:hAnsi="Bookman Old Style"/>
          <w:sz w:val="22"/>
          <w:szCs w:val="22"/>
        </w:rPr>
      </w:pPr>
      <w:r w:rsidRPr="000507E5">
        <w:rPr>
          <w:rFonts w:ascii="Bookman Old Style" w:hAnsi="Bookman Old Style"/>
          <w:bCs/>
          <w:sz w:val="22"/>
          <w:szCs w:val="22"/>
        </w:rPr>
        <w:t xml:space="preserve">Penelitian ini dilakukan mulai bulan Juli sampai Oktober 2019 di Pangkalan Pendaratan Ikan (PPI) Cempae Pare-Pare. </w:t>
      </w:r>
    </w:p>
    <w:p w14:paraId="74E36E53" w14:textId="77777777" w:rsidR="00420162" w:rsidRDefault="00420162" w:rsidP="00420162">
      <w:pPr>
        <w:spacing w:after="0" w:line="360" w:lineRule="auto"/>
        <w:jc w:val="both"/>
        <w:rPr>
          <w:rFonts w:ascii="Bookman Old Style" w:hAnsi="Bookman Old Style" w:cs="Times New Roman"/>
          <w:b/>
          <w:bCs/>
          <w:lang w:val="en-US"/>
        </w:rPr>
      </w:pPr>
      <w:r w:rsidRPr="00E94792">
        <w:rPr>
          <w:rFonts w:ascii="Bookman Old Style" w:hAnsi="Bookman Old Style" w:cs="Times New Roman"/>
          <w:b/>
          <w:bCs/>
          <w:lang w:val="en-US"/>
        </w:rPr>
        <w:t>Prosedur Penelitian</w:t>
      </w:r>
    </w:p>
    <w:p w14:paraId="20E44DD6" w14:textId="718ADEE2" w:rsidR="000507E5" w:rsidRPr="000507E5" w:rsidRDefault="00FE2CBB" w:rsidP="000507E5">
      <w:pPr>
        <w:spacing w:after="0" w:line="360" w:lineRule="auto"/>
        <w:jc w:val="both"/>
        <w:rPr>
          <w:rFonts w:ascii="Bookman Old Style" w:hAnsi="Bookman Old Style" w:cs="Times New Roman"/>
        </w:rPr>
      </w:pPr>
      <w:r>
        <w:rPr>
          <w:rFonts w:ascii="Bookman Old Style" w:hAnsi="Bookman Old Style" w:cs="Times New Roman"/>
          <w:bCs/>
          <w:lang w:val="en-US"/>
        </w:rPr>
        <w:tab/>
      </w:r>
      <w:r w:rsidR="000507E5" w:rsidRPr="000507E5">
        <w:rPr>
          <w:rFonts w:ascii="Bookman Old Style" w:hAnsi="Bookman Old Style" w:cs="Times New Roman"/>
        </w:rPr>
        <w:t xml:space="preserve">Pengumpulan data dilakukan dengan cara observasi dan </w:t>
      </w:r>
      <w:r w:rsidR="000507E5" w:rsidRPr="000507E5">
        <w:rPr>
          <w:rFonts w:ascii="Bookman Old Style" w:hAnsi="Bookman Old Style" w:cs="Times New Roman"/>
          <w:color w:val="000000" w:themeColor="text1"/>
        </w:rPr>
        <w:t xml:space="preserve"> survei terhadap pimpinan dan karyawan PPI, nelayan yang bongkar hasil tangkapan dengan </w:t>
      </w:r>
      <w:r w:rsidR="000507E5">
        <w:rPr>
          <w:rFonts w:ascii="Bookman Old Style" w:hAnsi="Bookman Old Style"/>
        </w:rPr>
        <w:t xml:space="preserve">metode kualitatif deskriptif. </w:t>
      </w:r>
      <w:r w:rsidR="000507E5" w:rsidRPr="000507E5">
        <w:rPr>
          <w:rFonts w:ascii="Bookman Old Style" w:hAnsi="Bookman Old Style" w:cs="Times New Roman"/>
        </w:rPr>
        <w:t>Metode kualitatif deskriptif yaitu suatu metode pengambilan data secara survei dan observasi langsung dilapangan serta melakukan pangumpulan data dengan memusatkan perhatian pada suatu kasus secara intensif dan mendetail,</w:t>
      </w:r>
    </w:p>
    <w:p w14:paraId="6EDBF738" w14:textId="5B8667E1" w:rsidR="0085592F" w:rsidRDefault="0085592F" w:rsidP="00420162">
      <w:pPr>
        <w:spacing w:after="0" w:line="360" w:lineRule="auto"/>
        <w:jc w:val="both"/>
        <w:rPr>
          <w:rFonts w:ascii="Bookman Old Style" w:hAnsi="Bookman Old Style" w:cs="Times New Roman"/>
          <w:b/>
        </w:rPr>
      </w:pPr>
      <w:r w:rsidRPr="0085592F">
        <w:rPr>
          <w:rFonts w:ascii="Bookman Old Style" w:hAnsi="Bookman Old Style" w:cs="Times New Roman"/>
          <w:b/>
        </w:rPr>
        <w:t>Analisis Data</w:t>
      </w:r>
    </w:p>
    <w:p w14:paraId="2EFFB291" w14:textId="4BDF3157" w:rsidR="000507E5" w:rsidRPr="000507E5" w:rsidRDefault="000507E5" w:rsidP="000507E5">
      <w:pPr>
        <w:pStyle w:val="ListParagraph"/>
        <w:numPr>
          <w:ilvl w:val="0"/>
          <w:numId w:val="9"/>
        </w:numPr>
        <w:autoSpaceDE w:val="0"/>
        <w:autoSpaceDN w:val="0"/>
        <w:adjustRightInd w:val="0"/>
        <w:spacing w:line="360" w:lineRule="auto"/>
        <w:ind w:left="426"/>
        <w:jc w:val="both"/>
        <w:rPr>
          <w:rFonts w:ascii="Bookman Old Style" w:hAnsi="Bookman Old Style"/>
          <w:color w:val="000000"/>
          <w:sz w:val="22"/>
          <w:szCs w:val="22"/>
        </w:rPr>
      </w:pPr>
      <w:r w:rsidRPr="000507E5">
        <w:rPr>
          <w:rFonts w:ascii="Bookman Old Style" w:hAnsi="Bookman Old Style"/>
          <w:bCs/>
          <w:color w:val="000000"/>
          <w:sz w:val="22"/>
          <w:szCs w:val="22"/>
        </w:rPr>
        <w:t xml:space="preserve">Analisa Fasilitas PPI Cempae </w:t>
      </w:r>
    </w:p>
    <w:p w14:paraId="22723D78" w14:textId="77777777" w:rsidR="000507E5" w:rsidRPr="000507E5" w:rsidRDefault="000507E5" w:rsidP="000507E5">
      <w:pPr>
        <w:pStyle w:val="ListParagraph"/>
        <w:autoSpaceDE w:val="0"/>
        <w:autoSpaceDN w:val="0"/>
        <w:adjustRightInd w:val="0"/>
        <w:spacing w:line="360" w:lineRule="auto"/>
        <w:ind w:left="426"/>
        <w:jc w:val="both"/>
        <w:rPr>
          <w:rFonts w:ascii="Bookman Old Style" w:hAnsi="Bookman Old Style"/>
          <w:color w:val="000000"/>
          <w:sz w:val="22"/>
          <w:szCs w:val="22"/>
        </w:rPr>
      </w:pPr>
      <w:r w:rsidRPr="000507E5">
        <w:rPr>
          <w:rFonts w:ascii="Bookman Old Style" w:hAnsi="Bookman Old Style"/>
          <w:color w:val="000000"/>
          <w:sz w:val="22"/>
          <w:szCs w:val="22"/>
        </w:rPr>
        <w:t>Fasilitas PPI Cempae Pare-</w:t>
      </w:r>
      <w:proofErr w:type="gramStart"/>
      <w:r w:rsidRPr="000507E5">
        <w:rPr>
          <w:rFonts w:ascii="Bookman Old Style" w:hAnsi="Bookman Old Style"/>
          <w:color w:val="000000"/>
          <w:sz w:val="22"/>
          <w:szCs w:val="22"/>
        </w:rPr>
        <w:t>Pare  dianalisa</w:t>
      </w:r>
      <w:proofErr w:type="gramEnd"/>
      <w:r w:rsidRPr="000507E5">
        <w:rPr>
          <w:rFonts w:ascii="Bookman Old Style" w:hAnsi="Bookman Old Style"/>
          <w:color w:val="000000"/>
          <w:sz w:val="22"/>
          <w:szCs w:val="22"/>
        </w:rPr>
        <w:t xml:space="preserve"> secara deskriptif, dengan mengidentifikasi jenis, kondisi, kapasitas dan pemanfaatannya terkait fasilitas pokok dan fungsional</w:t>
      </w:r>
    </w:p>
    <w:p w14:paraId="13ACE170" w14:textId="77777777" w:rsidR="000507E5" w:rsidRPr="000507E5" w:rsidRDefault="000507E5" w:rsidP="000507E5">
      <w:pPr>
        <w:pStyle w:val="ListParagraph"/>
        <w:numPr>
          <w:ilvl w:val="0"/>
          <w:numId w:val="9"/>
        </w:numPr>
        <w:autoSpaceDE w:val="0"/>
        <w:autoSpaceDN w:val="0"/>
        <w:adjustRightInd w:val="0"/>
        <w:spacing w:line="360" w:lineRule="auto"/>
        <w:ind w:left="426"/>
        <w:jc w:val="both"/>
        <w:rPr>
          <w:rFonts w:ascii="Bookman Old Style" w:hAnsi="Bookman Old Style"/>
          <w:color w:val="000000"/>
          <w:sz w:val="22"/>
          <w:szCs w:val="22"/>
        </w:rPr>
      </w:pPr>
      <w:r w:rsidRPr="000507E5">
        <w:rPr>
          <w:rFonts w:ascii="Bookman Old Style" w:hAnsi="Bookman Old Style"/>
          <w:bCs/>
          <w:color w:val="000000"/>
          <w:sz w:val="22"/>
          <w:szCs w:val="22"/>
        </w:rPr>
        <w:t xml:space="preserve">Analisa aktifitas pemanfaatan PPI Cempae Pare- Pare </w:t>
      </w:r>
    </w:p>
    <w:p w14:paraId="6A514C0B" w14:textId="77777777" w:rsidR="000507E5" w:rsidRPr="000507E5" w:rsidRDefault="000507E5" w:rsidP="000507E5">
      <w:pPr>
        <w:pStyle w:val="ListParagraph"/>
        <w:autoSpaceDE w:val="0"/>
        <w:autoSpaceDN w:val="0"/>
        <w:adjustRightInd w:val="0"/>
        <w:spacing w:line="360" w:lineRule="auto"/>
        <w:ind w:left="426"/>
        <w:jc w:val="both"/>
        <w:rPr>
          <w:rFonts w:ascii="Bookman Old Style" w:hAnsi="Bookman Old Style"/>
          <w:color w:val="000000"/>
          <w:sz w:val="22"/>
          <w:szCs w:val="22"/>
        </w:rPr>
      </w:pPr>
      <w:r w:rsidRPr="000507E5">
        <w:rPr>
          <w:rFonts w:ascii="Bookman Old Style" w:hAnsi="Bookman Old Style"/>
          <w:color w:val="000000"/>
          <w:sz w:val="22"/>
          <w:szCs w:val="22"/>
        </w:rPr>
        <w:t>Hal-hal yang diamati dari aktifitas PPI adalah kelancaran proses dan kemudahan maupun kesulitan oleh para pelaku usaha perikanan terkait dengan aktifitas dermaga, aktifitas pengolahan, aktifitas perbekalan melaut, aktifitas kebersihan dan higienis dan aktifitas bongkar muat.</w:t>
      </w:r>
    </w:p>
    <w:p w14:paraId="68FF79C7" w14:textId="6EA0A2F3" w:rsidR="00420162" w:rsidRPr="000507E5" w:rsidRDefault="00420162" w:rsidP="000507E5">
      <w:pPr>
        <w:spacing w:after="0" w:line="360" w:lineRule="auto"/>
        <w:jc w:val="both"/>
        <w:rPr>
          <w:rFonts w:ascii="Bookman Old Style" w:hAnsi="Bookman Old Style" w:cs="Times New Roman"/>
        </w:rPr>
      </w:pPr>
    </w:p>
    <w:p w14:paraId="5597E1E6" w14:textId="77777777" w:rsidR="000507E5" w:rsidRDefault="000507E5" w:rsidP="0085592F">
      <w:pPr>
        <w:spacing w:after="0" w:line="360" w:lineRule="auto"/>
        <w:jc w:val="both"/>
        <w:rPr>
          <w:rFonts w:ascii="Bookman Old Style" w:hAnsi="Bookman Old Style" w:cs="Times New Roman"/>
          <w:b/>
          <w:lang w:val="en-US"/>
        </w:rPr>
      </w:pPr>
    </w:p>
    <w:p w14:paraId="7A685269" w14:textId="77777777" w:rsidR="0085592F" w:rsidRDefault="00420162" w:rsidP="0085592F">
      <w:pPr>
        <w:spacing w:after="0" w:line="360" w:lineRule="auto"/>
        <w:jc w:val="both"/>
        <w:rPr>
          <w:rFonts w:ascii="Bookman Old Style" w:hAnsi="Bookman Old Style" w:cs="Times New Roman"/>
          <w:b/>
          <w:lang w:val="en-US"/>
        </w:rPr>
      </w:pPr>
      <w:r w:rsidRPr="002F2F3F">
        <w:rPr>
          <w:rFonts w:ascii="Bookman Old Style" w:hAnsi="Bookman Old Style" w:cs="Times New Roman"/>
          <w:b/>
          <w:lang w:val="en-US"/>
        </w:rPr>
        <w:t>HASIL DAN PEMBAHASAN</w:t>
      </w:r>
    </w:p>
    <w:p w14:paraId="16568CBA" w14:textId="1FABC32D" w:rsidR="000507E5" w:rsidRPr="000507E5" w:rsidRDefault="000507E5" w:rsidP="000507E5">
      <w:pPr>
        <w:pStyle w:val="NoSpacing"/>
        <w:spacing w:line="360" w:lineRule="auto"/>
        <w:jc w:val="both"/>
        <w:rPr>
          <w:rFonts w:ascii="Bookman Old Style" w:hAnsi="Bookman Old Style"/>
        </w:rPr>
      </w:pPr>
      <w:r w:rsidRPr="000507E5">
        <w:rPr>
          <w:rFonts w:ascii="Bookman Old Style" w:hAnsi="Bookman Old Style"/>
        </w:rPr>
        <w:t>1.1</w:t>
      </w:r>
      <w:r w:rsidRPr="000507E5">
        <w:rPr>
          <w:rFonts w:ascii="Bookman Old Style" w:hAnsi="Bookman Old Style"/>
          <w:b/>
        </w:rPr>
        <w:t>.</w:t>
      </w:r>
      <w:r w:rsidRPr="000507E5">
        <w:rPr>
          <w:rFonts w:ascii="Bookman Old Style" w:hAnsi="Bookman Old Style"/>
        </w:rPr>
        <w:t xml:space="preserve"> Keadaan Umum Kota Pare-Pare</w:t>
      </w:r>
    </w:p>
    <w:p w14:paraId="1161733F" w14:textId="3AF32140" w:rsidR="000507E5" w:rsidRPr="000507E5" w:rsidRDefault="000507E5" w:rsidP="000507E5">
      <w:pPr>
        <w:pStyle w:val="NoSpacing"/>
        <w:spacing w:line="360" w:lineRule="auto"/>
        <w:ind w:left="426"/>
        <w:jc w:val="both"/>
        <w:rPr>
          <w:rFonts w:ascii="Bookman Old Style" w:hAnsi="Bookman Old Style" w:cs="Times New Roman"/>
        </w:rPr>
      </w:pPr>
      <w:r w:rsidRPr="000507E5">
        <w:rPr>
          <w:rFonts w:ascii="Bookman Old Style" w:hAnsi="Bookman Old Style" w:cs="Times New Roman"/>
        </w:rPr>
        <w:t xml:space="preserve">Kota Pare - Pare merupakan daerah yang berada di Teluk dan berhadapan langsung dengan laut Sulawesi. Sehingga Kota Pare-Pare memiliki aset yang cukup potensial di bidang perikanan baik perikanan laut maupun perikanan payau di provinsi Sulawesi Selatan. Letak geografis wilayah </w:t>
      </w:r>
      <w:r w:rsidRPr="000507E5">
        <w:rPr>
          <w:rFonts w:ascii="Bookman Old Style" w:hAnsi="Bookman Old Style" w:cs="Times New Roman"/>
          <w:lang w:val="sv-SE"/>
        </w:rPr>
        <w:t>Kota Parepare ini terletak antara 3</w:t>
      </w:r>
      <w:r w:rsidRPr="000507E5">
        <w:rPr>
          <w:rFonts w:ascii="Bookman Old Style" w:hAnsi="Bookman Old Style" w:cs="Times New Roman"/>
          <w:vertAlign w:val="superscript"/>
          <w:lang w:val="sv-SE"/>
        </w:rPr>
        <w:t>o</w:t>
      </w:r>
      <w:r w:rsidRPr="000507E5">
        <w:rPr>
          <w:rFonts w:ascii="Bookman Old Style" w:hAnsi="Bookman Old Style" w:cs="Times New Roman"/>
          <w:lang w:val="sv-SE"/>
        </w:rPr>
        <w:t xml:space="preserve"> 57</w:t>
      </w:r>
      <w:r w:rsidRPr="000507E5">
        <w:rPr>
          <w:rFonts w:ascii="Bookman Old Style" w:hAnsi="Bookman Old Style" w:cs="Times New Roman"/>
          <w:vertAlign w:val="superscript"/>
          <w:lang w:val="sv-SE"/>
        </w:rPr>
        <w:t>’</w:t>
      </w:r>
      <w:r w:rsidRPr="000507E5">
        <w:rPr>
          <w:rFonts w:ascii="Bookman Old Style" w:hAnsi="Bookman Old Style" w:cs="Times New Roman"/>
          <w:lang w:val="sv-SE"/>
        </w:rPr>
        <w:t xml:space="preserve"> 39</w:t>
      </w:r>
      <w:r w:rsidRPr="000507E5">
        <w:rPr>
          <w:rFonts w:ascii="Bookman Old Style" w:hAnsi="Bookman Old Style" w:cs="Times New Roman"/>
          <w:vertAlign w:val="superscript"/>
          <w:lang w:val="sv-SE"/>
        </w:rPr>
        <w:t>”</w:t>
      </w:r>
      <w:r w:rsidRPr="000507E5">
        <w:rPr>
          <w:rFonts w:ascii="Bookman Old Style" w:hAnsi="Bookman Old Style" w:cs="Times New Roman"/>
          <w:lang w:val="sv-SE"/>
        </w:rPr>
        <w:t xml:space="preserve"> – 4</w:t>
      </w:r>
      <w:r w:rsidRPr="000507E5">
        <w:rPr>
          <w:rFonts w:ascii="Bookman Old Style" w:hAnsi="Bookman Old Style" w:cs="Times New Roman"/>
          <w:vertAlign w:val="superscript"/>
          <w:lang w:val="sv-SE"/>
        </w:rPr>
        <w:t>o</w:t>
      </w:r>
      <w:r w:rsidRPr="000507E5">
        <w:rPr>
          <w:rFonts w:ascii="Bookman Old Style" w:hAnsi="Bookman Old Style" w:cs="Times New Roman"/>
          <w:lang w:val="sv-SE"/>
        </w:rPr>
        <w:t xml:space="preserve"> 04</w:t>
      </w:r>
      <w:r w:rsidRPr="000507E5">
        <w:rPr>
          <w:rFonts w:ascii="Bookman Old Style" w:hAnsi="Bookman Old Style" w:cs="Times New Roman"/>
          <w:vertAlign w:val="superscript"/>
          <w:lang w:val="sv-SE"/>
        </w:rPr>
        <w:t>’</w:t>
      </w:r>
      <w:r w:rsidRPr="000507E5">
        <w:rPr>
          <w:rFonts w:ascii="Bookman Old Style" w:hAnsi="Bookman Old Style" w:cs="Times New Roman"/>
          <w:lang w:val="sv-SE"/>
        </w:rPr>
        <w:t xml:space="preserve"> 49</w:t>
      </w:r>
      <w:r w:rsidRPr="000507E5">
        <w:rPr>
          <w:rFonts w:ascii="Bookman Old Style" w:hAnsi="Bookman Old Style" w:cs="Times New Roman"/>
          <w:vertAlign w:val="superscript"/>
          <w:lang w:val="sv-SE"/>
        </w:rPr>
        <w:t>”</w:t>
      </w:r>
      <w:r w:rsidRPr="000507E5">
        <w:rPr>
          <w:rFonts w:ascii="Bookman Old Style" w:hAnsi="Bookman Old Style" w:cs="Times New Roman"/>
          <w:lang w:val="sv-SE"/>
        </w:rPr>
        <w:t xml:space="preserve"> LS dan 119</w:t>
      </w:r>
      <w:r w:rsidRPr="000507E5">
        <w:rPr>
          <w:rFonts w:ascii="Bookman Old Style" w:hAnsi="Bookman Old Style" w:cs="Times New Roman"/>
          <w:vertAlign w:val="superscript"/>
          <w:lang w:val="sv-SE"/>
        </w:rPr>
        <w:t>o</w:t>
      </w:r>
      <w:r w:rsidRPr="000507E5">
        <w:rPr>
          <w:rFonts w:ascii="Bookman Old Style" w:hAnsi="Bookman Old Style" w:cs="Times New Roman"/>
          <w:lang w:val="sv-SE"/>
        </w:rPr>
        <w:t xml:space="preserve"> 36</w:t>
      </w:r>
      <w:r w:rsidRPr="000507E5">
        <w:rPr>
          <w:rFonts w:ascii="Bookman Old Style" w:hAnsi="Bookman Old Style" w:cs="Times New Roman"/>
          <w:vertAlign w:val="superscript"/>
          <w:lang w:val="sv-SE"/>
        </w:rPr>
        <w:t>’</w:t>
      </w:r>
      <w:r w:rsidRPr="000507E5">
        <w:rPr>
          <w:rFonts w:ascii="Bookman Old Style" w:hAnsi="Bookman Old Style" w:cs="Times New Roman"/>
          <w:lang w:val="sv-SE"/>
        </w:rPr>
        <w:t xml:space="preserve"> 24</w:t>
      </w:r>
      <w:r w:rsidRPr="000507E5">
        <w:rPr>
          <w:rFonts w:ascii="Bookman Old Style" w:hAnsi="Bookman Old Style" w:cs="Times New Roman"/>
          <w:vertAlign w:val="superscript"/>
          <w:lang w:val="sv-SE"/>
        </w:rPr>
        <w:t>”</w:t>
      </w:r>
      <w:r w:rsidRPr="000507E5">
        <w:rPr>
          <w:rFonts w:ascii="Bookman Old Style" w:hAnsi="Bookman Old Style" w:cs="Times New Roman"/>
          <w:lang w:val="sv-SE"/>
        </w:rPr>
        <w:t xml:space="preserve"> – 119</w:t>
      </w:r>
      <w:r w:rsidRPr="000507E5">
        <w:rPr>
          <w:rFonts w:ascii="Bookman Old Style" w:hAnsi="Bookman Old Style" w:cs="Times New Roman"/>
          <w:vertAlign w:val="superscript"/>
          <w:lang w:val="sv-SE"/>
        </w:rPr>
        <w:t>o</w:t>
      </w:r>
      <w:r w:rsidRPr="000507E5">
        <w:rPr>
          <w:rFonts w:ascii="Bookman Old Style" w:hAnsi="Bookman Old Style" w:cs="Times New Roman"/>
          <w:lang w:val="sv-SE"/>
        </w:rPr>
        <w:t xml:space="preserve"> 43</w:t>
      </w:r>
      <w:r w:rsidRPr="000507E5">
        <w:rPr>
          <w:rFonts w:ascii="Bookman Old Style" w:hAnsi="Bookman Old Style" w:cs="Times New Roman"/>
          <w:vertAlign w:val="superscript"/>
          <w:lang w:val="sv-SE"/>
        </w:rPr>
        <w:t>’</w:t>
      </w:r>
      <w:r w:rsidRPr="000507E5">
        <w:rPr>
          <w:rFonts w:ascii="Bookman Old Style" w:hAnsi="Bookman Old Style" w:cs="Times New Roman"/>
          <w:lang w:val="sv-SE"/>
        </w:rPr>
        <w:t>40</w:t>
      </w:r>
      <w:r w:rsidRPr="000507E5">
        <w:rPr>
          <w:rFonts w:ascii="Bookman Old Style" w:hAnsi="Bookman Old Style" w:cs="Times New Roman"/>
          <w:vertAlign w:val="superscript"/>
          <w:lang w:val="sv-SE"/>
        </w:rPr>
        <w:t>”</w:t>
      </w:r>
      <w:r w:rsidRPr="000507E5">
        <w:rPr>
          <w:rFonts w:ascii="Bookman Old Style" w:hAnsi="Bookman Old Style" w:cs="Times New Roman"/>
          <w:lang w:val="sv-SE"/>
        </w:rPr>
        <w:t xml:space="preserve"> BT (Gambar 1)</w:t>
      </w:r>
      <w:r>
        <w:rPr>
          <w:rFonts w:ascii="Bookman Old Style" w:hAnsi="Bookman Old Style" w:cs="Times New Roman"/>
        </w:rPr>
        <w:t>.</w:t>
      </w:r>
    </w:p>
    <w:p w14:paraId="628EE9CA" w14:textId="5F7D6E6A" w:rsidR="000507E5" w:rsidRDefault="000507E5" w:rsidP="000507E5">
      <w:pPr>
        <w:pStyle w:val="NoSpacing"/>
        <w:spacing w:line="360" w:lineRule="auto"/>
        <w:jc w:val="both"/>
        <w:rPr>
          <w:rFonts w:ascii="Bookman Old Style" w:hAnsi="Bookman Old Style" w:cs="Times New Roman"/>
          <w:lang w:val="sv-SE"/>
        </w:rPr>
      </w:pPr>
      <w:r w:rsidRPr="00104B1D">
        <w:rPr>
          <w:rFonts w:ascii="Times New Roman" w:hAnsi="Times New Roman" w:cs="Times New Roman"/>
          <w:noProof/>
          <w:lang w:eastAsia="id-ID"/>
        </w:rPr>
        <w:drawing>
          <wp:anchor distT="0" distB="0" distL="114300" distR="114300" simplePos="0" relativeHeight="251669504" behindDoc="1" locked="0" layoutInCell="1" allowOverlap="1" wp14:anchorId="7F9E1453" wp14:editId="7E94A377">
            <wp:simplePos x="0" y="0"/>
            <wp:positionH relativeFrom="margin">
              <wp:posOffset>735965</wp:posOffset>
            </wp:positionH>
            <wp:positionV relativeFrom="margin">
              <wp:posOffset>2276475</wp:posOffset>
            </wp:positionV>
            <wp:extent cx="4328160" cy="3619500"/>
            <wp:effectExtent l="0" t="0" r="0" b="0"/>
            <wp:wrapSquare wrapText="bothSides"/>
            <wp:docPr id="2" name="Picture 1" descr="Description: I:\peta wi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peta windo.jpg"/>
                    <pic:cNvPicPr>
                      <a:picLocks noChangeAspect="1" noChangeArrowheads="1"/>
                    </pic:cNvPicPr>
                  </pic:nvPicPr>
                  <pic:blipFill rotWithShape="1">
                    <a:blip r:embed="rId9"/>
                    <a:srcRect l="-2241" t="9711" r="21733"/>
                    <a:stretch/>
                  </pic:blipFill>
                  <pic:spPr bwMode="auto">
                    <a:xfrm>
                      <a:off x="0" y="0"/>
                      <a:ext cx="4328160" cy="361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E7852A" w14:textId="51FFDAE5" w:rsidR="000507E5" w:rsidRDefault="000507E5" w:rsidP="000507E5">
      <w:pPr>
        <w:pStyle w:val="NoSpacing"/>
        <w:spacing w:line="360" w:lineRule="auto"/>
        <w:jc w:val="both"/>
        <w:rPr>
          <w:rFonts w:ascii="Bookman Old Style" w:hAnsi="Bookman Old Style" w:cs="Times New Roman"/>
          <w:lang w:val="sv-SE"/>
        </w:rPr>
      </w:pPr>
    </w:p>
    <w:p w14:paraId="27EC5594" w14:textId="475BCCA4" w:rsidR="000507E5" w:rsidRDefault="000507E5" w:rsidP="000507E5">
      <w:pPr>
        <w:pStyle w:val="NoSpacing"/>
        <w:spacing w:line="360" w:lineRule="auto"/>
        <w:jc w:val="both"/>
        <w:rPr>
          <w:rFonts w:ascii="Bookman Old Style" w:hAnsi="Bookman Old Style" w:cs="Times New Roman"/>
          <w:lang w:val="sv-SE"/>
        </w:rPr>
      </w:pPr>
    </w:p>
    <w:p w14:paraId="309BE6E2" w14:textId="70E2BDCB" w:rsidR="000507E5" w:rsidRDefault="000507E5" w:rsidP="000507E5">
      <w:pPr>
        <w:pStyle w:val="NoSpacing"/>
        <w:spacing w:line="360" w:lineRule="auto"/>
        <w:jc w:val="both"/>
        <w:rPr>
          <w:rFonts w:ascii="Bookman Old Style" w:hAnsi="Bookman Old Style" w:cs="Times New Roman"/>
          <w:lang w:val="sv-SE"/>
        </w:rPr>
      </w:pPr>
    </w:p>
    <w:p w14:paraId="67F536F4" w14:textId="34274D76" w:rsidR="000507E5" w:rsidRDefault="000507E5" w:rsidP="000507E5">
      <w:pPr>
        <w:pStyle w:val="NoSpacing"/>
        <w:spacing w:line="360" w:lineRule="auto"/>
        <w:jc w:val="both"/>
        <w:rPr>
          <w:rFonts w:ascii="Bookman Old Style" w:hAnsi="Bookman Old Style" w:cs="Times New Roman"/>
          <w:lang w:val="sv-SE"/>
        </w:rPr>
      </w:pPr>
    </w:p>
    <w:p w14:paraId="454A1A16" w14:textId="49362B96" w:rsidR="000507E5" w:rsidRDefault="000507E5" w:rsidP="000507E5">
      <w:pPr>
        <w:pStyle w:val="NoSpacing"/>
        <w:spacing w:line="360" w:lineRule="auto"/>
        <w:jc w:val="both"/>
        <w:rPr>
          <w:rFonts w:ascii="Bookman Old Style" w:hAnsi="Bookman Old Style" w:cs="Times New Roman"/>
          <w:lang w:val="sv-SE"/>
        </w:rPr>
      </w:pPr>
    </w:p>
    <w:p w14:paraId="46D7A9F7" w14:textId="5B7D9C4C" w:rsidR="000507E5" w:rsidRDefault="000507E5" w:rsidP="000507E5">
      <w:pPr>
        <w:pStyle w:val="NoSpacing"/>
        <w:spacing w:line="360" w:lineRule="auto"/>
        <w:jc w:val="both"/>
        <w:rPr>
          <w:rFonts w:ascii="Bookman Old Style" w:hAnsi="Bookman Old Style" w:cs="Times New Roman"/>
          <w:lang w:val="sv-SE"/>
        </w:rPr>
      </w:pPr>
    </w:p>
    <w:p w14:paraId="5AA038C1" w14:textId="77777777" w:rsidR="000507E5" w:rsidRDefault="000507E5" w:rsidP="000507E5">
      <w:pPr>
        <w:pStyle w:val="NoSpacing"/>
        <w:spacing w:line="360" w:lineRule="auto"/>
        <w:jc w:val="both"/>
        <w:rPr>
          <w:rFonts w:ascii="Bookman Old Style" w:hAnsi="Bookman Old Style" w:cs="Times New Roman"/>
          <w:lang w:val="sv-SE"/>
        </w:rPr>
      </w:pPr>
    </w:p>
    <w:p w14:paraId="4FAE1DA7" w14:textId="25B38E74" w:rsidR="000507E5" w:rsidRPr="000507E5" w:rsidRDefault="000507E5" w:rsidP="000507E5">
      <w:pPr>
        <w:pStyle w:val="NoSpacing"/>
        <w:spacing w:line="360" w:lineRule="auto"/>
        <w:jc w:val="both"/>
        <w:rPr>
          <w:rFonts w:ascii="Bookman Old Style" w:hAnsi="Bookman Old Style" w:cs="Times New Roman"/>
          <w:lang w:val="sv-SE"/>
        </w:rPr>
      </w:pPr>
    </w:p>
    <w:p w14:paraId="3EC2088D" w14:textId="5818D18C" w:rsidR="000507E5" w:rsidRPr="000507E5" w:rsidRDefault="000507E5" w:rsidP="000507E5">
      <w:pPr>
        <w:pStyle w:val="NoSpacing"/>
        <w:spacing w:line="360" w:lineRule="auto"/>
        <w:jc w:val="both"/>
        <w:rPr>
          <w:rFonts w:ascii="Bookman Old Style" w:hAnsi="Bookman Old Style" w:cs="Times New Roman"/>
          <w:b/>
        </w:rPr>
      </w:pPr>
    </w:p>
    <w:p w14:paraId="34CED474" w14:textId="2426FCB2" w:rsidR="000507E5" w:rsidRDefault="000507E5" w:rsidP="0085592F">
      <w:pPr>
        <w:spacing w:after="0" w:line="360" w:lineRule="auto"/>
        <w:jc w:val="both"/>
        <w:rPr>
          <w:rFonts w:ascii="Bookman Old Style" w:hAnsi="Bookman Old Style" w:cs="Times New Roman"/>
          <w:b/>
          <w:lang w:val="en-US"/>
        </w:rPr>
      </w:pPr>
    </w:p>
    <w:p w14:paraId="7DB927B3" w14:textId="77777777" w:rsidR="000507E5" w:rsidRDefault="000507E5" w:rsidP="0085592F">
      <w:pPr>
        <w:spacing w:after="0" w:line="360" w:lineRule="auto"/>
        <w:jc w:val="both"/>
        <w:rPr>
          <w:rFonts w:ascii="Bookman Old Style" w:hAnsi="Bookman Old Style" w:cs="Times New Roman"/>
          <w:b/>
          <w:lang w:val="en-US"/>
        </w:rPr>
      </w:pPr>
    </w:p>
    <w:p w14:paraId="4334FBC2" w14:textId="77777777" w:rsidR="000507E5" w:rsidRDefault="000507E5" w:rsidP="0085592F">
      <w:pPr>
        <w:spacing w:after="0" w:line="360" w:lineRule="auto"/>
        <w:jc w:val="both"/>
        <w:rPr>
          <w:rFonts w:ascii="Bookman Old Style" w:hAnsi="Bookman Old Style" w:cs="Times New Roman"/>
          <w:b/>
          <w:lang w:val="en-US"/>
        </w:rPr>
      </w:pPr>
    </w:p>
    <w:p w14:paraId="62AB1385" w14:textId="3B815037" w:rsidR="000507E5" w:rsidRDefault="000507E5" w:rsidP="0085592F">
      <w:pPr>
        <w:spacing w:after="0" w:line="360" w:lineRule="auto"/>
        <w:jc w:val="both"/>
        <w:rPr>
          <w:rFonts w:ascii="Bookman Old Style" w:hAnsi="Bookman Old Style" w:cs="Times New Roman"/>
          <w:b/>
          <w:lang w:val="en-US"/>
        </w:rPr>
      </w:pPr>
    </w:p>
    <w:p w14:paraId="6BED7453" w14:textId="77777777" w:rsidR="0085592F" w:rsidRDefault="0085592F" w:rsidP="0085592F">
      <w:pPr>
        <w:spacing w:after="0" w:line="360" w:lineRule="auto"/>
        <w:jc w:val="both"/>
        <w:rPr>
          <w:rFonts w:ascii="Bookman Old Style" w:hAnsi="Bookman Old Style" w:cs="Times New Roman"/>
          <w:b/>
          <w:lang w:val="en-US"/>
        </w:rPr>
      </w:pPr>
    </w:p>
    <w:p w14:paraId="6E5991BA" w14:textId="66D74180" w:rsidR="000507E5" w:rsidRPr="000507E5" w:rsidRDefault="000507E5" w:rsidP="000507E5">
      <w:pPr>
        <w:pStyle w:val="ListParagraph"/>
        <w:spacing w:line="240" w:lineRule="auto"/>
        <w:ind w:left="426"/>
        <w:jc w:val="center"/>
        <w:rPr>
          <w:rFonts w:ascii="Bookman Old Style" w:hAnsi="Bookman Old Style"/>
          <w:sz w:val="22"/>
          <w:szCs w:val="22"/>
          <w:lang w:val="sv-SE"/>
        </w:rPr>
      </w:pPr>
      <w:r w:rsidRPr="000507E5">
        <w:rPr>
          <w:rFonts w:ascii="Bookman Old Style" w:hAnsi="Bookman Old Style"/>
          <w:sz w:val="22"/>
          <w:szCs w:val="22"/>
          <w:lang w:val="id-ID"/>
        </w:rPr>
        <w:t xml:space="preserve">         </w:t>
      </w:r>
      <w:r w:rsidRPr="000507E5">
        <w:rPr>
          <w:rFonts w:ascii="Bookman Old Style" w:hAnsi="Bookman Old Style"/>
          <w:sz w:val="22"/>
          <w:szCs w:val="22"/>
          <w:lang w:val="sv-SE"/>
        </w:rPr>
        <w:t>Gambar 1. Letak Kota Pare-Pare</w:t>
      </w:r>
    </w:p>
    <w:p w14:paraId="0F947F87" w14:textId="77777777" w:rsidR="0085592F" w:rsidRPr="000507E5" w:rsidRDefault="0085592F" w:rsidP="000507E5">
      <w:pPr>
        <w:spacing w:after="0" w:line="360" w:lineRule="auto"/>
        <w:jc w:val="center"/>
        <w:rPr>
          <w:rFonts w:ascii="Bookman Old Style" w:hAnsi="Bookman Old Style" w:cs="Times New Roman"/>
          <w:b/>
          <w:lang w:val="en-US"/>
        </w:rPr>
      </w:pPr>
    </w:p>
    <w:p w14:paraId="235ED9E2" w14:textId="7447629C" w:rsidR="000507E5" w:rsidRDefault="000507E5" w:rsidP="000507E5">
      <w:pPr>
        <w:spacing w:line="360" w:lineRule="auto"/>
        <w:ind w:firstLine="709"/>
        <w:jc w:val="both"/>
        <w:rPr>
          <w:rFonts w:ascii="Bookman Old Style" w:hAnsi="Bookman Old Style" w:cs="Times New Roman"/>
        </w:rPr>
      </w:pPr>
      <w:r w:rsidRPr="000507E5">
        <w:rPr>
          <w:rFonts w:ascii="Bookman Old Style" w:hAnsi="Bookman Old Style" w:cs="Times New Roman"/>
          <w:lang w:val="sv-SE"/>
        </w:rPr>
        <w:t>Pangkalan</w:t>
      </w:r>
      <w:r w:rsidRPr="000507E5">
        <w:rPr>
          <w:rFonts w:ascii="Bookman Old Style" w:hAnsi="Bookman Old Style" w:cs="Times New Roman"/>
        </w:rPr>
        <w:t xml:space="preserve"> Pendaratan Ikan (PPI) Cempae dengan luas 11.924,28 m2, terletak di </w:t>
      </w:r>
      <w:r w:rsidRPr="000507E5">
        <w:rPr>
          <w:rFonts w:ascii="Bookman Old Style" w:hAnsi="Bookman Old Style" w:cs="Times New Roman"/>
          <w:color w:val="222222"/>
          <w:shd w:val="clear" w:color="auto" w:fill="FFFFFF"/>
        </w:rPr>
        <w:t>Watang Soreang, Soreang, Kota Pare-Pare, Sulawesi Selatan.</w:t>
      </w:r>
      <w:r w:rsidRPr="000507E5">
        <w:rPr>
          <w:rFonts w:ascii="Bookman Old Style" w:hAnsi="Bookman Old Style" w:cs="Times New Roman"/>
        </w:rPr>
        <w:t xml:space="preserve"> Penanggungjawab PPI Cempae adalah Dinas Perikanan dan Kelautan Provinsi Sulawesi Selatan. Pelaksana PPI oleh Dinas Pertanian, Kelautan dan Perikanan kota Pare-Pare.</w:t>
      </w:r>
      <w:r w:rsidRPr="000507E5">
        <w:rPr>
          <w:rFonts w:ascii="Bookman Old Style" w:hAnsi="Bookman Old Style" w:cs="Times New Roman"/>
          <w:color w:val="606060"/>
          <w:shd w:val="clear" w:color="auto" w:fill="FFFFFF"/>
        </w:rPr>
        <w:t xml:space="preserve"> </w:t>
      </w:r>
      <w:r w:rsidRPr="000507E5">
        <w:rPr>
          <w:rFonts w:ascii="Bookman Old Style" w:hAnsi="Bookman Old Style" w:cs="Times New Roman"/>
          <w:color w:val="000000" w:themeColor="text1"/>
          <w:shd w:val="clear" w:color="auto" w:fill="FFFFFF"/>
        </w:rPr>
        <w:t xml:space="preserve">PPI Cempae diresmikan pada tanggal 1 Mei tahun 2010 oleh Walikota Parepare yaitu HM Zain Katoe. </w:t>
      </w:r>
      <w:r w:rsidRPr="000507E5">
        <w:rPr>
          <w:rFonts w:ascii="Bookman Old Style" w:hAnsi="Bookman Old Style" w:cs="Times New Roman"/>
          <w:bCs/>
        </w:rPr>
        <w:t>Pemanfaatan PPI Cempae Pare-Pare</w:t>
      </w:r>
      <w:r>
        <w:rPr>
          <w:rFonts w:ascii="Bookman Old Style" w:hAnsi="Bookman Old Style" w:cs="Times New Roman"/>
          <w:bCs/>
        </w:rPr>
        <w:t xml:space="preserve">. </w:t>
      </w:r>
      <w:r w:rsidRPr="000507E5">
        <w:rPr>
          <w:rFonts w:ascii="Bookman Old Style" w:hAnsi="Bookman Old Style" w:cs="Times New Roman"/>
        </w:rPr>
        <w:t>Berdasarkan hasil pengamatan bahwa pemanfaatan fasilitas pokok, fungsional di PPI Cempae Pare-Pare PPI meliputi fasilitas pokok dan fasilitas fungsional (Tabel 1)</w:t>
      </w:r>
      <w:r>
        <w:rPr>
          <w:rFonts w:ascii="Bookman Old Style" w:hAnsi="Bookman Old Style" w:cs="Times New Roman"/>
        </w:rPr>
        <w:t>.</w:t>
      </w:r>
    </w:p>
    <w:p w14:paraId="2F11735E" w14:textId="77777777" w:rsidR="000507E5" w:rsidRDefault="000507E5" w:rsidP="000507E5">
      <w:pPr>
        <w:spacing w:line="360" w:lineRule="auto"/>
        <w:ind w:firstLine="709"/>
        <w:jc w:val="both"/>
        <w:rPr>
          <w:rFonts w:ascii="Bookman Old Style" w:hAnsi="Bookman Old Style" w:cs="Times New Roman"/>
        </w:rPr>
      </w:pPr>
    </w:p>
    <w:p w14:paraId="7C8D0870" w14:textId="77777777" w:rsidR="000507E5" w:rsidRDefault="000507E5" w:rsidP="000507E5">
      <w:pPr>
        <w:pStyle w:val="ListParagraph"/>
        <w:spacing w:line="240" w:lineRule="auto"/>
        <w:ind w:left="426"/>
        <w:jc w:val="center"/>
        <w:rPr>
          <w:bCs/>
          <w:lang w:val="fi-FI"/>
        </w:rPr>
      </w:pPr>
    </w:p>
    <w:p w14:paraId="512110C4" w14:textId="77777777" w:rsidR="000507E5" w:rsidRPr="000507E5" w:rsidRDefault="000507E5" w:rsidP="000507E5">
      <w:pPr>
        <w:pStyle w:val="ListParagraph"/>
        <w:spacing w:line="240" w:lineRule="auto"/>
        <w:ind w:left="426"/>
        <w:jc w:val="center"/>
        <w:rPr>
          <w:rFonts w:ascii="Bookman Old Style" w:hAnsi="Bookman Old Style"/>
          <w:bCs/>
          <w:sz w:val="22"/>
          <w:szCs w:val="22"/>
          <w:lang w:val="fi-FI"/>
        </w:rPr>
      </w:pPr>
      <w:r w:rsidRPr="000507E5">
        <w:rPr>
          <w:rFonts w:ascii="Bookman Old Style" w:hAnsi="Bookman Old Style"/>
          <w:bCs/>
          <w:sz w:val="22"/>
          <w:szCs w:val="22"/>
          <w:lang w:val="fi-FI"/>
        </w:rPr>
        <w:t>Tabel 1. Status pemanfaatan Fasilitas Pokok dan Gungsional PPI Cempae</w:t>
      </w:r>
    </w:p>
    <w:tbl>
      <w:tblPr>
        <w:tblStyle w:val="TableGrid"/>
        <w:tblpPr w:leftFromText="180" w:rightFromText="180" w:vertAnchor="page" w:horzAnchor="margin" w:tblpXSpec="right" w:tblpY="1411"/>
        <w:tblW w:w="7797" w:type="dxa"/>
        <w:tblLook w:val="04A0" w:firstRow="1" w:lastRow="0" w:firstColumn="1" w:lastColumn="0" w:noHBand="0" w:noVBand="1"/>
      </w:tblPr>
      <w:tblGrid>
        <w:gridCol w:w="533"/>
        <w:gridCol w:w="2165"/>
        <w:gridCol w:w="1348"/>
        <w:gridCol w:w="1348"/>
        <w:gridCol w:w="2403"/>
      </w:tblGrid>
      <w:tr w:rsidR="000507E5" w:rsidRPr="00104B1D" w14:paraId="41F9F91C" w14:textId="77777777" w:rsidTr="000507E5">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E8A5F"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No</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F5B6A"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Fasilitas</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2E9EC"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Ukuran terpasang</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4B250"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Kondisi</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98E03"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Pemanfaatan</w:t>
            </w:r>
          </w:p>
        </w:tc>
      </w:tr>
      <w:tr w:rsidR="000507E5" w:rsidRPr="00104B1D" w14:paraId="621B8937" w14:textId="77777777" w:rsidTr="00DD3C83">
        <w:trPr>
          <w:trHeight w:val="7088"/>
        </w:trPr>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6FDB"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p>
          <w:p w14:paraId="168DDF61"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w:t>
            </w:r>
          </w:p>
          <w:p w14:paraId="5BBF5644"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2</w:t>
            </w:r>
          </w:p>
          <w:p w14:paraId="565D5A39"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3</w:t>
            </w:r>
          </w:p>
          <w:p w14:paraId="565B2FA5"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4</w:t>
            </w:r>
          </w:p>
          <w:p w14:paraId="033FBF36"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5</w:t>
            </w:r>
          </w:p>
          <w:p w14:paraId="3F972E2B"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p>
          <w:p w14:paraId="25D30044"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p>
          <w:p w14:paraId="2ABDF69D"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w:t>
            </w:r>
          </w:p>
          <w:p w14:paraId="54AAAA91"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2</w:t>
            </w:r>
          </w:p>
          <w:p w14:paraId="325E6C18"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3</w:t>
            </w:r>
          </w:p>
          <w:p w14:paraId="6B65B260"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4</w:t>
            </w:r>
          </w:p>
          <w:p w14:paraId="37790F07"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5</w:t>
            </w:r>
          </w:p>
          <w:p w14:paraId="3A4246A7"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6</w:t>
            </w:r>
          </w:p>
          <w:p w14:paraId="1B9D369B"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7</w:t>
            </w:r>
          </w:p>
          <w:p w14:paraId="7944AC26"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8</w:t>
            </w:r>
          </w:p>
          <w:p w14:paraId="5A8D37D2"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9</w:t>
            </w:r>
          </w:p>
          <w:p w14:paraId="76A3639B"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10</w:t>
            </w:r>
          </w:p>
          <w:p w14:paraId="753115DC"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11</w:t>
            </w:r>
          </w:p>
          <w:p w14:paraId="77209021"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12</w:t>
            </w:r>
          </w:p>
          <w:p w14:paraId="374641E4"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13</w:t>
            </w:r>
          </w:p>
          <w:p w14:paraId="1D5AA411"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14</w:t>
            </w:r>
          </w:p>
          <w:p w14:paraId="3954EAA8"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15.</w:t>
            </w:r>
          </w:p>
          <w:p w14:paraId="09BAF7A4"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B026D" w14:textId="77777777" w:rsidR="000507E5" w:rsidRPr="000507E5" w:rsidRDefault="000507E5" w:rsidP="000507E5">
            <w:pPr>
              <w:pStyle w:val="ListParagraph"/>
              <w:autoSpaceDE w:val="0"/>
              <w:autoSpaceDN w:val="0"/>
              <w:adjustRightInd w:val="0"/>
              <w:ind w:left="0"/>
              <w:jc w:val="both"/>
              <w:rPr>
                <w:rFonts w:ascii="Bookman Old Style" w:hAnsi="Bookman Old Style"/>
                <w:b/>
                <w:bCs/>
                <w:color w:val="000000"/>
                <w:sz w:val="20"/>
                <w:szCs w:val="20"/>
              </w:rPr>
            </w:pPr>
            <w:r w:rsidRPr="000507E5">
              <w:rPr>
                <w:rFonts w:ascii="Bookman Old Style" w:hAnsi="Bookman Old Style"/>
                <w:b/>
                <w:bCs/>
                <w:color w:val="000000"/>
                <w:sz w:val="20"/>
                <w:szCs w:val="20"/>
              </w:rPr>
              <w:t>Fasilitas Pokok</w:t>
            </w:r>
          </w:p>
          <w:p w14:paraId="7559041C"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Dermaga</w:t>
            </w:r>
          </w:p>
          <w:p w14:paraId="72FF9151"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Kolam pelabuhan</w:t>
            </w:r>
          </w:p>
          <w:p w14:paraId="5176C709"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Alur pelayaran</w:t>
            </w:r>
          </w:p>
          <w:p w14:paraId="54BE92CA"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Jalan dan drainase</w:t>
            </w:r>
          </w:p>
          <w:p w14:paraId="2E122627"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Lahan pelabuhan</w:t>
            </w:r>
          </w:p>
          <w:p w14:paraId="094E66AF"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p>
          <w:p w14:paraId="1FC60A1D" w14:textId="77777777" w:rsidR="000507E5" w:rsidRPr="000507E5" w:rsidRDefault="000507E5" w:rsidP="000507E5">
            <w:pPr>
              <w:pStyle w:val="ListParagraph"/>
              <w:autoSpaceDE w:val="0"/>
              <w:autoSpaceDN w:val="0"/>
              <w:adjustRightInd w:val="0"/>
              <w:ind w:left="0"/>
              <w:jc w:val="both"/>
              <w:rPr>
                <w:rFonts w:ascii="Bookman Old Style" w:hAnsi="Bookman Old Style"/>
                <w:b/>
                <w:bCs/>
                <w:color w:val="000000"/>
                <w:sz w:val="20"/>
                <w:szCs w:val="20"/>
              </w:rPr>
            </w:pPr>
            <w:r w:rsidRPr="000507E5">
              <w:rPr>
                <w:rFonts w:ascii="Bookman Old Style" w:hAnsi="Bookman Old Style"/>
                <w:b/>
                <w:bCs/>
                <w:color w:val="000000"/>
                <w:sz w:val="20"/>
                <w:szCs w:val="20"/>
              </w:rPr>
              <w:t>Fasilitas Fungsional</w:t>
            </w:r>
          </w:p>
          <w:p w14:paraId="0B7EB967"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TPI</w:t>
            </w:r>
          </w:p>
          <w:p w14:paraId="179B671B"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Instalasi listrik</w:t>
            </w:r>
          </w:p>
          <w:p w14:paraId="3FCF439C"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Pabrik es</w:t>
            </w:r>
          </w:p>
          <w:p w14:paraId="0D61987C"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SPDN solar</w:t>
            </w:r>
          </w:p>
          <w:p w14:paraId="7423743B"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Instalasi air bersih</w:t>
            </w:r>
          </w:p>
          <w:p w14:paraId="0F2EFB90"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Tempat perbaikan jaring</w:t>
            </w:r>
          </w:p>
          <w:p w14:paraId="18758E2B"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Kantor pengelola</w:t>
            </w:r>
          </w:p>
          <w:p w14:paraId="70DBCCB4"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Bengkel nelayan</w:t>
            </w:r>
          </w:p>
          <w:p w14:paraId="3B49015D"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Balai Pertemuan Nelayan</w:t>
            </w:r>
          </w:p>
          <w:p w14:paraId="7AC61CE1"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Pos jaga</w:t>
            </w:r>
          </w:p>
          <w:p w14:paraId="1D4EEA9D"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MCK</w:t>
            </w:r>
          </w:p>
          <w:p w14:paraId="778B3AB6"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Kios</w:t>
            </w:r>
          </w:p>
          <w:p w14:paraId="3358425E"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Mesjid</w:t>
            </w:r>
          </w:p>
          <w:p w14:paraId="5BF6D980"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Poliklinik</w:t>
            </w:r>
          </w:p>
          <w:p w14:paraId="2802FD09"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Mess</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20D93"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p>
          <w:p w14:paraId="6ABF88EE"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 xml:space="preserve">      80 m</w:t>
            </w:r>
          </w:p>
          <w:p w14:paraId="50F50C12"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10.000 m</w:t>
            </w:r>
          </w:p>
          <w:p w14:paraId="63DCE0CF"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4 m</w:t>
            </w:r>
          </w:p>
          <w:p w14:paraId="2BA94FF9"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640 m</w:t>
            </w:r>
          </w:p>
          <w:p w14:paraId="196DD714"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2 ha</w:t>
            </w:r>
          </w:p>
          <w:p w14:paraId="25E0E904"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p>
          <w:p w14:paraId="4058149F"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p>
          <w:p w14:paraId="0E1BED42"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400 m2</w:t>
            </w:r>
          </w:p>
          <w:p w14:paraId="6069BA1E"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800 kVA</w:t>
            </w:r>
          </w:p>
          <w:p w14:paraId="5315F321"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200 m2</w:t>
            </w:r>
          </w:p>
          <w:p w14:paraId="0C1D17DA"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300 m2</w:t>
            </w:r>
          </w:p>
          <w:p w14:paraId="5328B806"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ada</w:t>
            </w:r>
          </w:p>
          <w:p w14:paraId="5C289000"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200 m2</w:t>
            </w:r>
          </w:p>
          <w:p w14:paraId="1B293754"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250 m2</w:t>
            </w:r>
          </w:p>
          <w:p w14:paraId="173C5780"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100 m2</w:t>
            </w:r>
          </w:p>
          <w:p w14:paraId="00F59602"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400 m2</w:t>
            </w:r>
          </w:p>
          <w:p w14:paraId="6888694C"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50 m2</w:t>
            </w:r>
          </w:p>
          <w:p w14:paraId="543C66A5"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12 m2</w:t>
            </w:r>
          </w:p>
          <w:p w14:paraId="2C3AABAC"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12 unit</w:t>
            </w:r>
          </w:p>
          <w:p w14:paraId="61D8B641"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150 m2</w:t>
            </w:r>
          </w:p>
          <w:p w14:paraId="51D4D479"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200 m2</w:t>
            </w:r>
          </w:p>
          <w:p w14:paraId="6CE7FF45"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r w:rsidRPr="000507E5">
              <w:rPr>
                <w:rFonts w:ascii="Bookman Old Style" w:hAnsi="Bookman Old Style"/>
                <w:color w:val="000000"/>
                <w:sz w:val="20"/>
                <w:szCs w:val="20"/>
              </w:rPr>
              <w:t>1 unit</w:t>
            </w:r>
          </w:p>
          <w:p w14:paraId="1B38E7B0" w14:textId="77777777" w:rsidR="000507E5" w:rsidRPr="000507E5" w:rsidRDefault="000507E5" w:rsidP="000507E5">
            <w:pPr>
              <w:pStyle w:val="ListParagraph"/>
              <w:autoSpaceDE w:val="0"/>
              <w:autoSpaceDN w:val="0"/>
              <w:adjustRightInd w:val="0"/>
              <w:ind w:left="0"/>
              <w:jc w:val="both"/>
              <w:rPr>
                <w:rFonts w:ascii="Bookman Old Style" w:hAnsi="Bookman Old Style"/>
                <w:color w:val="000000"/>
                <w:sz w:val="20"/>
                <w:szCs w:val="20"/>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D1AE2"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p>
          <w:p w14:paraId="049D490A"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2107BEB4"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412BD077"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48E92D3D"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347945FE"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2B7EEA08"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p>
          <w:p w14:paraId="3EE4F6B2"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p>
          <w:p w14:paraId="70D8D092"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48C65CF0"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7CE82C3D"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Rusak</w:t>
            </w:r>
          </w:p>
          <w:p w14:paraId="71F6242E"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Rusak</w:t>
            </w:r>
          </w:p>
          <w:p w14:paraId="0AD6FB04"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74687721"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Rusak</w:t>
            </w:r>
          </w:p>
          <w:p w14:paraId="66AF3368"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6A5417E3"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Rusak</w:t>
            </w:r>
          </w:p>
          <w:p w14:paraId="37254A04"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2C953A2B"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Rusak</w:t>
            </w:r>
          </w:p>
          <w:p w14:paraId="73E55EBB"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Rusak</w:t>
            </w:r>
          </w:p>
          <w:p w14:paraId="41702757"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Rusak</w:t>
            </w:r>
          </w:p>
          <w:p w14:paraId="06A214BE"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1302723A"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5FE4CD32"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Baik</w:t>
            </w:r>
          </w:p>
          <w:p w14:paraId="67A0E4DB"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8A2C4"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p>
          <w:p w14:paraId="090900B0"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396C1E5A"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03D5484D"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28437124"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3E582A46"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575AA21C"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p>
          <w:p w14:paraId="4B09EE7A"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p>
          <w:p w14:paraId="570EA426"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Tidak Dimanfaatkan</w:t>
            </w:r>
          </w:p>
          <w:p w14:paraId="67BC19DF"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36397892"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 seadanya</w:t>
            </w:r>
          </w:p>
          <w:p w14:paraId="55D35CD8"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Tidak berfungsi</w:t>
            </w:r>
          </w:p>
          <w:p w14:paraId="289DA236"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4264BFFE"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2E264CF7"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0E636378"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15EBADDD"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0D79C4C4"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Tidak berfungsi</w:t>
            </w:r>
          </w:p>
          <w:p w14:paraId="137E3FA3"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Tidak berfungsi</w:t>
            </w:r>
          </w:p>
          <w:p w14:paraId="6D5C1F09"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Tidak berfungsi</w:t>
            </w:r>
          </w:p>
          <w:p w14:paraId="021F9FC6"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12411A04"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Tidak berfungsi</w:t>
            </w:r>
          </w:p>
          <w:p w14:paraId="668FCFF0"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r w:rsidRPr="000507E5">
              <w:rPr>
                <w:rFonts w:ascii="Bookman Old Style" w:hAnsi="Bookman Old Style"/>
                <w:color w:val="000000"/>
                <w:sz w:val="20"/>
                <w:szCs w:val="20"/>
              </w:rPr>
              <w:t>Dimanfaatkan</w:t>
            </w:r>
          </w:p>
          <w:p w14:paraId="36291BC8" w14:textId="77777777" w:rsidR="000507E5" w:rsidRPr="000507E5" w:rsidRDefault="000507E5" w:rsidP="000507E5">
            <w:pPr>
              <w:pStyle w:val="ListParagraph"/>
              <w:autoSpaceDE w:val="0"/>
              <w:autoSpaceDN w:val="0"/>
              <w:adjustRightInd w:val="0"/>
              <w:ind w:left="0"/>
              <w:jc w:val="center"/>
              <w:rPr>
                <w:rFonts w:ascii="Bookman Old Style" w:hAnsi="Bookman Old Style"/>
                <w:color w:val="000000"/>
                <w:sz w:val="20"/>
                <w:szCs w:val="20"/>
              </w:rPr>
            </w:pPr>
          </w:p>
        </w:tc>
      </w:tr>
    </w:tbl>
    <w:p w14:paraId="6BB2B80C" w14:textId="77777777" w:rsidR="000507E5" w:rsidRDefault="000507E5" w:rsidP="000507E5">
      <w:pPr>
        <w:spacing w:line="360" w:lineRule="auto"/>
        <w:ind w:firstLine="709"/>
        <w:jc w:val="both"/>
        <w:rPr>
          <w:rFonts w:ascii="Bookman Old Style" w:hAnsi="Bookman Old Style" w:cs="Times New Roman"/>
        </w:rPr>
      </w:pPr>
    </w:p>
    <w:p w14:paraId="6ADE4543" w14:textId="77777777" w:rsidR="00DD3C83" w:rsidRDefault="00DD3C83" w:rsidP="00DD3C83">
      <w:pPr>
        <w:pStyle w:val="NoSpacing"/>
      </w:pPr>
      <w:bookmarkStart w:id="1" w:name="_Hlk30540311"/>
    </w:p>
    <w:p w14:paraId="6C14037D" w14:textId="77777777" w:rsidR="00DD3C83" w:rsidRDefault="00DD3C83" w:rsidP="00DD3C83">
      <w:pPr>
        <w:pStyle w:val="NoSpacing"/>
      </w:pPr>
    </w:p>
    <w:p w14:paraId="56D6BED5" w14:textId="77777777" w:rsidR="00DD3C83" w:rsidRDefault="00DD3C83" w:rsidP="00DD3C83">
      <w:pPr>
        <w:pStyle w:val="NoSpacing"/>
      </w:pPr>
    </w:p>
    <w:p w14:paraId="0763C4ED" w14:textId="77777777" w:rsidR="00DD3C83" w:rsidRDefault="00DD3C83" w:rsidP="00DD3C83">
      <w:pPr>
        <w:pStyle w:val="NoSpacing"/>
      </w:pPr>
    </w:p>
    <w:p w14:paraId="7C01A2A8" w14:textId="77777777" w:rsidR="00DD3C83" w:rsidRDefault="00DD3C83" w:rsidP="00DD3C83">
      <w:pPr>
        <w:pStyle w:val="NoSpacing"/>
      </w:pPr>
    </w:p>
    <w:p w14:paraId="65CA146B" w14:textId="77777777" w:rsidR="00DD3C83" w:rsidRDefault="00DD3C83" w:rsidP="00DD3C83">
      <w:pPr>
        <w:pStyle w:val="NoSpacing"/>
      </w:pPr>
    </w:p>
    <w:p w14:paraId="147E43C9" w14:textId="77777777" w:rsidR="00DD3C83" w:rsidRDefault="00DD3C83" w:rsidP="00DD3C83">
      <w:pPr>
        <w:pStyle w:val="NoSpacing"/>
      </w:pPr>
    </w:p>
    <w:p w14:paraId="4AFB339C" w14:textId="77777777" w:rsidR="00DD3C83" w:rsidRDefault="00DD3C83" w:rsidP="00DD3C83">
      <w:pPr>
        <w:pStyle w:val="NoSpacing"/>
      </w:pPr>
    </w:p>
    <w:p w14:paraId="21F7CD5A" w14:textId="77777777" w:rsidR="00DD3C83" w:rsidRDefault="00DD3C83" w:rsidP="00DD3C83">
      <w:pPr>
        <w:pStyle w:val="NoSpacing"/>
      </w:pPr>
    </w:p>
    <w:p w14:paraId="3A8DBBD4" w14:textId="77777777" w:rsidR="00DD3C83" w:rsidRDefault="00DD3C83" w:rsidP="00DD3C83">
      <w:pPr>
        <w:pStyle w:val="NoSpacing"/>
      </w:pPr>
    </w:p>
    <w:p w14:paraId="6A6B8E74" w14:textId="77777777" w:rsidR="00DD3C83" w:rsidRDefault="00DD3C83" w:rsidP="00DD3C83">
      <w:pPr>
        <w:pStyle w:val="NoSpacing"/>
      </w:pPr>
    </w:p>
    <w:p w14:paraId="3B44DB32" w14:textId="77777777" w:rsidR="00DD3C83" w:rsidRDefault="00DD3C83" w:rsidP="00DD3C83">
      <w:pPr>
        <w:pStyle w:val="NoSpacing"/>
      </w:pPr>
    </w:p>
    <w:p w14:paraId="5B99EBF2" w14:textId="77777777" w:rsidR="00DD3C83" w:rsidRDefault="00DD3C83" w:rsidP="00DD3C83">
      <w:pPr>
        <w:pStyle w:val="NoSpacing"/>
      </w:pPr>
    </w:p>
    <w:p w14:paraId="3AFD9A80" w14:textId="77777777" w:rsidR="00DD3C83" w:rsidRDefault="00DD3C83" w:rsidP="00DD3C83">
      <w:pPr>
        <w:pStyle w:val="NoSpacing"/>
      </w:pPr>
    </w:p>
    <w:p w14:paraId="2E1CF672" w14:textId="77777777" w:rsidR="00DD3C83" w:rsidRDefault="00DD3C83" w:rsidP="00DD3C83">
      <w:pPr>
        <w:pStyle w:val="NoSpacing"/>
      </w:pPr>
    </w:p>
    <w:p w14:paraId="28273401" w14:textId="77777777" w:rsidR="00DD3C83" w:rsidRDefault="00DD3C83" w:rsidP="00DD3C83">
      <w:pPr>
        <w:pStyle w:val="NoSpacing"/>
      </w:pPr>
    </w:p>
    <w:p w14:paraId="0302D3DF" w14:textId="77777777" w:rsidR="00DD3C83" w:rsidRDefault="00DD3C83" w:rsidP="00DD3C83">
      <w:pPr>
        <w:pStyle w:val="NoSpacing"/>
      </w:pPr>
    </w:p>
    <w:p w14:paraId="1E86CCC2" w14:textId="77777777" w:rsidR="00DD3C83" w:rsidRDefault="00DD3C83" w:rsidP="00DD3C83">
      <w:pPr>
        <w:pStyle w:val="NoSpacing"/>
      </w:pPr>
    </w:p>
    <w:p w14:paraId="3469F18A" w14:textId="77777777" w:rsidR="00DD3C83" w:rsidRDefault="00DD3C83" w:rsidP="00DD3C83">
      <w:pPr>
        <w:pStyle w:val="NoSpacing"/>
      </w:pPr>
    </w:p>
    <w:p w14:paraId="5F641B6A" w14:textId="77777777" w:rsidR="00DD3C83" w:rsidRDefault="00DD3C83" w:rsidP="00DD3C83">
      <w:pPr>
        <w:pStyle w:val="NoSpacing"/>
      </w:pPr>
    </w:p>
    <w:p w14:paraId="1E7C9B02" w14:textId="77777777" w:rsidR="00DD3C83" w:rsidRDefault="00DD3C83" w:rsidP="00DD3C83">
      <w:pPr>
        <w:pStyle w:val="NoSpacing"/>
      </w:pPr>
    </w:p>
    <w:p w14:paraId="2D536BFA" w14:textId="77777777" w:rsidR="00DD3C83" w:rsidRDefault="00DD3C83" w:rsidP="00DD3C83">
      <w:pPr>
        <w:pStyle w:val="NoSpacing"/>
      </w:pPr>
    </w:p>
    <w:p w14:paraId="74621DE6" w14:textId="77777777" w:rsidR="00DD3C83" w:rsidRDefault="00DD3C83" w:rsidP="00DD3C83">
      <w:pPr>
        <w:pStyle w:val="NoSpacing"/>
      </w:pPr>
    </w:p>
    <w:p w14:paraId="7321F6B7" w14:textId="77777777" w:rsidR="00DD3C83" w:rsidRDefault="00DD3C83" w:rsidP="00DD3C83">
      <w:pPr>
        <w:pStyle w:val="NoSpacing"/>
      </w:pPr>
    </w:p>
    <w:p w14:paraId="7902B58D" w14:textId="77777777" w:rsidR="00DD3C83" w:rsidRDefault="00DD3C83" w:rsidP="00DD3C83">
      <w:pPr>
        <w:pStyle w:val="NoSpacing"/>
      </w:pPr>
    </w:p>
    <w:p w14:paraId="77FBD1CA" w14:textId="77777777" w:rsidR="00DD3C83" w:rsidRDefault="00DD3C83" w:rsidP="00DD3C83">
      <w:pPr>
        <w:pStyle w:val="NoSpacing"/>
      </w:pPr>
    </w:p>
    <w:p w14:paraId="12AC1E0F" w14:textId="77777777" w:rsidR="00DD3C83" w:rsidRDefault="00DD3C83" w:rsidP="00DD3C83">
      <w:pPr>
        <w:pStyle w:val="NoSpacing"/>
      </w:pPr>
    </w:p>
    <w:p w14:paraId="50F22619" w14:textId="77777777" w:rsidR="00DD3C83" w:rsidRDefault="00DD3C83" w:rsidP="00DD3C83">
      <w:pPr>
        <w:pStyle w:val="NoSpacing"/>
      </w:pPr>
    </w:p>
    <w:p w14:paraId="7009D9AC" w14:textId="77777777" w:rsidR="00DD3C83" w:rsidRDefault="00DD3C83" w:rsidP="00DD3C83">
      <w:pPr>
        <w:pStyle w:val="NoSpacing"/>
      </w:pPr>
    </w:p>
    <w:p w14:paraId="2DA8E0F8" w14:textId="44F08C7A" w:rsidR="000507E5" w:rsidRPr="00DD3C83" w:rsidRDefault="00DD3C83" w:rsidP="00DD3C83">
      <w:pPr>
        <w:pStyle w:val="NoSpacing"/>
        <w:spacing w:line="360" w:lineRule="auto"/>
        <w:jc w:val="both"/>
        <w:rPr>
          <w:rFonts w:ascii="Bookman Old Style" w:hAnsi="Bookman Old Style"/>
          <w:lang w:val="en-US"/>
        </w:rPr>
      </w:pPr>
      <w:r w:rsidRPr="00DD3C83">
        <w:rPr>
          <w:rFonts w:ascii="Bookman Old Style" w:hAnsi="Bookman Old Style"/>
        </w:rPr>
        <w:t xml:space="preserve">1.2. </w:t>
      </w:r>
      <w:r w:rsidR="000507E5" w:rsidRPr="00DD3C83">
        <w:rPr>
          <w:rFonts w:ascii="Bookman Old Style" w:hAnsi="Bookman Old Style"/>
        </w:rPr>
        <w:t>Kemampuan bongkar muat di PPI Cempae Pare-Pare</w:t>
      </w:r>
    </w:p>
    <w:bookmarkEnd w:id="1"/>
    <w:p w14:paraId="6B48563B" w14:textId="42CB5506" w:rsidR="000507E5" w:rsidRPr="00DD3C83" w:rsidRDefault="000507E5" w:rsidP="00DD3C83">
      <w:pPr>
        <w:pStyle w:val="NoSpacing"/>
        <w:spacing w:line="360" w:lineRule="auto"/>
        <w:ind w:firstLine="720"/>
        <w:jc w:val="both"/>
        <w:rPr>
          <w:rFonts w:ascii="Bookman Old Style" w:hAnsi="Bookman Old Style"/>
          <w:bCs/>
          <w:lang w:val="fi-FI"/>
        </w:rPr>
      </w:pPr>
      <w:r w:rsidRPr="00DD3C83">
        <w:rPr>
          <w:rFonts w:ascii="Bookman Old Style" w:hAnsi="Bookman Old Style"/>
        </w:rPr>
        <w:t>Dermaga bongkar muat yang ada di PPI Cempae mempunyai panjang 80 m x lebar 4,5 m. Hasil analisis pada dermaga untuk kegiatan bongkar muat hasil laut yaitu dermaga terbuat dari beton yang di bagian bawahnya ada tiang pancang yang menjorok ke dalam laut sebagai penahannya. Dermaga memiliki kemampuan bongkar muat kapal yang bersandar di sisi kiri dan kanan dermaga sebanyak 14 - 30 unit kapal/hari. Hasil pengamatan di lapangan adalah kapal yang bertambat di dermaga memakai sistem melintang dari garis dermaga.</w:t>
      </w:r>
    </w:p>
    <w:p w14:paraId="5849A400" w14:textId="51DE67A8" w:rsidR="000507E5" w:rsidRPr="000507E5" w:rsidRDefault="000507E5" w:rsidP="000507E5">
      <w:pPr>
        <w:spacing w:after="0" w:line="360" w:lineRule="auto"/>
        <w:jc w:val="center"/>
        <w:rPr>
          <w:rFonts w:ascii="Bookman Old Style" w:hAnsi="Bookman Old Style" w:cs="Times New Roman"/>
          <w:b/>
          <w:lang w:val="en-US"/>
        </w:rPr>
      </w:pPr>
    </w:p>
    <w:p w14:paraId="0543DDDC" w14:textId="31BBD0F5" w:rsidR="00DD3C83" w:rsidRDefault="00DD3C83" w:rsidP="00DD3C83">
      <w:pPr>
        <w:spacing w:line="240" w:lineRule="auto"/>
        <w:jc w:val="both"/>
        <w:rPr>
          <w:rFonts w:ascii="Bookman Old Style" w:hAnsi="Bookman Old Style" w:cs="Times New Roman"/>
          <w:b/>
          <w:lang w:val="en-US"/>
        </w:rPr>
      </w:pPr>
    </w:p>
    <w:p w14:paraId="3FA45B2D" w14:textId="39F8FD69" w:rsidR="00DD3C83" w:rsidRDefault="00DD3C83" w:rsidP="00DD3C83">
      <w:pPr>
        <w:spacing w:line="240" w:lineRule="auto"/>
        <w:jc w:val="both"/>
        <w:rPr>
          <w:rFonts w:ascii="Bookman Old Style" w:hAnsi="Bookman Old Style" w:cs="Times New Roman"/>
          <w:b/>
          <w:lang w:val="en-US"/>
        </w:rPr>
      </w:pPr>
    </w:p>
    <w:p w14:paraId="1F4AB679" w14:textId="30A5F627" w:rsidR="00DD3C83" w:rsidRDefault="00DD3C83" w:rsidP="00DD3C83">
      <w:pPr>
        <w:spacing w:line="240" w:lineRule="auto"/>
        <w:jc w:val="both"/>
        <w:rPr>
          <w:rFonts w:ascii="Bookman Old Style" w:hAnsi="Bookman Old Style" w:cs="Times New Roman"/>
          <w:b/>
          <w:lang w:val="en-US"/>
        </w:rPr>
      </w:pPr>
    </w:p>
    <w:p w14:paraId="104713BB" w14:textId="69E100B8" w:rsidR="00DD3C83" w:rsidRDefault="00DD3C83" w:rsidP="00DD3C83">
      <w:pPr>
        <w:spacing w:line="240" w:lineRule="auto"/>
        <w:jc w:val="both"/>
        <w:rPr>
          <w:rFonts w:ascii="Bookman Old Style" w:hAnsi="Bookman Old Style" w:cs="Times New Roman"/>
          <w:b/>
          <w:lang w:val="en-US"/>
        </w:rPr>
      </w:pPr>
      <w:r>
        <w:rPr>
          <w:rFonts w:ascii="Times New Roman" w:hAnsi="Times New Roman" w:cs="Times New Roman"/>
          <w:noProof/>
          <w:sz w:val="24"/>
          <w:lang w:eastAsia="id-ID"/>
        </w:rPr>
        <w:lastRenderedPageBreak/>
        <w:drawing>
          <wp:anchor distT="0" distB="0" distL="114300" distR="114300" simplePos="0" relativeHeight="251670528" behindDoc="0" locked="0" layoutInCell="1" allowOverlap="1" wp14:anchorId="25B84DCE" wp14:editId="5C542288">
            <wp:simplePos x="0" y="0"/>
            <wp:positionH relativeFrom="margin">
              <wp:posOffset>1289050</wp:posOffset>
            </wp:positionH>
            <wp:positionV relativeFrom="margin">
              <wp:posOffset>257175</wp:posOffset>
            </wp:positionV>
            <wp:extent cx="3584448" cy="173639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4448" cy="1736391"/>
                    </a:xfrm>
                    <a:prstGeom prst="rect">
                      <a:avLst/>
                    </a:prstGeom>
                    <a:noFill/>
                    <a:ln>
                      <a:noFill/>
                    </a:ln>
                  </pic:spPr>
                </pic:pic>
              </a:graphicData>
            </a:graphic>
          </wp:anchor>
        </w:drawing>
      </w:r>
    </w:p>
    <w:p w14:paraId="11CCA342" w14:textId="77777777" w:rsidR="00DD3C83" w:rsidRDefault="00DD3C83" w:rsidP="00DD3C83">
      <w:pPr>
        <w:spacing w:line="240" w:lineRule="auto"/>
        <w:jc w:val="both"/>
        <w:rPr>
          <w:rFonts w:ascii="Bookman Old Style" w:hAnsi="Bookman Old Style" w:cs="Times New Roman"/>
          <w:b/>
          <w:lang w:val="en-US"/>
        </w:rPr>
      </w:pPr>
    </w:p>
    <w:p w14:paraId="729FE8E6" w14:textId="77777777" w:rsidR="00DD3C83" w:rsidRDefault="00DD3C83" w:rsidP="00DD3C83">
      <w:pPr>
        <w:spacing w:line="240" w:lineRule="auto"/>
        <w:jc w:val="both"/>
        <w:rPr>
          <w:rFonts w:ascii="Bookman Old Style" w:hAnsi="Bookman Old Style" w:cs="Times New Roman"/>
          <w:b/>
          <w:lang w:val="en-US"/>
        </w:rPr>
      </w:pPr>
    </w:p>
    <w:p w14:paraId="7BB6BC28" w14:textId="77777777" w:rsidR="00DD3C83" w:rsidRDefault="00DD3C83" w:rsidP="00DD3C83">
      <w:pPr>
        <w:spacing w:line="240" w:lineRule="auto"/>
        <w:jc w:val="both"/>
        <w:rPr>
          <w:rFonts w:ascii="Bookman Old Style" w:hAnsi="Bookman Old Style" w:cs="Times New Roman"/>
          <w:b/>
          <w:lang w:val="en-US"/>
        </w:rPr>
      </w:pPr>
    </w:p>
    <w:p w14:paraId="2C5D4D6F" w14:textId="77777777" w:rsidR="00DD3C83" w:rsidRDefault="00DD3C83" w:rsidP="00DD3C83">
      <w:pPr>
        <w:spacing w:line="240" w:lineRule="auto"/>
        <w:jc w:val="both"/>
        <w:rPr>
          <w:rFonts w:ascii="Bookman Old Style" w:hAnsi="Bookman Old Style" w:cs="Times New Roman"/>
          <w:b/>
          <w:lang w:val="en-US"/>
        </w:rPr>
      </w:pPr>
    </w:p>
    <w:p w14:paraId="12705B64" w14:textId="77777777" w:rsidR="00DD3C83" w:rsidRDefault="00DD3C83" w:rsidP="00DD3C83">
      <w:pPr>
        <w:spacing w:line="240" w:lineRule="auto"/>
        <w:jc w:val="both"/>
        <w:rPr>
          <w:rFonts w:ascii="Bookman Old Style" w:hAnsi="Bookman Old Style" w:cs="Times New Roman"/>
          <w:b/>
          <w:lang w:val="en-US"/>
        </w:rPr>
      </w:pPr>
    </w:p>
    <w:p w14:paraId="7B6ECA6A" w14:textId="77777777" w:rsidR="00DD3C83" w:rsidRDefault="00DD3C83" w:rsidP="00DD3C83">
      <w:pPr>
        <w:spacing w:line="240" w:lineRule="auto"/>
        <w:jc w:val="both"/>
        <w:rPr>
          <w:rFonts w:ascii="Bookman Old Style" w:hAnsi="Bookman Old Style" w:cs="Times New Roman"/>
          <w:b/>
          <w:lang w:val="en-US"/>
        </w:rPr>
      </w:pPr>
    </w:p>
    <w:p w14:paraId="6DA0787F" w14:textId="77777777" w:rsidR="00DD3C83" w:rsidRPr="00DD3C83" w:rsidRDefault="00DD3C83" w:rsidP="00DD3C83">
      <w:pPr>
        <w:pStyle w:val="ListParagraph"/>
        <w:spacing w:line="240" w:lineRule="auto"/>
        <w:ind w:left="426"/>
        <w:jc w:val="center"/>
        <w:rPr>
          <w:rFonts w:ascii="Bookman Old Style" w:hAnsi="Bookman Old Style"/>
          <w:sz w:val="22"/>
          <w:szCs w:val="22"/>
          <w:lang w:val="sv-SE"/>
        </w:rPr>
      </w:pPr>
      <w:r w:rsidRPr="00DD3C83">
        <w:rPr>
          <w:rFonts w:ascii="Bookman Old Style" w:hAnsi="Bookman Old Style"/>
          <w:sz w:val="22"/>
          <w:szCs w:val="22"/>
          <w:lang w:val="sv-SE"/>
        </w:rPr>
        <w:t>Gambar 2. Posisi Kapal bersandar di dermaga</w:t>
      </w:r>
    </w:p>
    <w:p w14:paraId="64584276" w14:textId="77777777" w:rsidR="00DD3C83" w:rsidRDefault="00DD3C83" w:rsidP="00DD3C83">
      <w:pPr>
        <w:spacing w:line="240" w:lineRule="auto"/>
        <w:jc w:val="both"/>
        <w:rPr>
          <w:rFonts w:ascii="Bookman Old Style" w:hAnsi="Bookman Old Style" w:cs="Times New Roman"/>
          <w:b/>
          <w:lang w:val="en-US"/>
        </w:rPr>
      </w:pPr>
    </w:p>
    <w:p w14:paraId="1C1679CD" w14:textId="4DAF0815" w:rsidR="00DD3C83" w:rsidRPr="00DD3C83" w:rsidRDefault="00DD3C83" w:rsidP="00DD3C83">
      <w:pPr>
        <w:pStyle w:val="ListParagraph"/>
        <w:numPr>
          <w:ilvl w:val="1"/>
          <w:numId w:val="15"/>
        </w:numPr>
        <w:autoSpaceDE w:val="0"/>
        <w:autoSpaceDN w:val="0"/>
        <w:adjustRightInd w:val="0"/>
        <w:spacing w:line="360" w:lineRule="auto"/>
        <w:ind w:left="426" w:hanging="426"/>
        <w:jc w:val="both"/>
        <w:rPr>
          <w:rFonts w:ascii="Bookman Old Style" w:hAnsi="Bookman Old Style"/>
          <w:bCs/>
          <w:color w:val="000000" w:themeColor="text1"/>
          <w:sz w:val="22"/>
          <w:szCs w:val="22"/>
        </w:rPr>
      </w:pPr>
      <w:r w:rsidRPr="00DD3C83">
        <w:rPr>
          <w:rFonts w:ascii="Bookman Old Style" w:hAnsi="Bookman Old Style"/>
          <w:bCs/>
          <w:color w:val="000000" w:themeColor="text1"/>
          <w:sz w:val="22"/>
          <w:szCs w:val="22"/>
        </w:rPr>
        <w:t>Kondisi fisik Pangkalan Pendaratan Ikan (PPI) Cempae</w:t>
      </w:r>
    </w:p>
    <w:p w14:paraId="254B7A0D" w14:textId="3396526E" w:rsidR="00DD3C83" w:rsidRPr="00DD3C83" w:rsidRDefault="00DD3C83" w:rsidP="00DD3C83">
      <w:pPr>
        <w:pStyle w:val="ListParagraph"/>
        <w:numPr>
          <w:ilvl w:val="0"/>
          <w:numId w:val="17"/>
        </w:numPr>
        <w:tabs>
          <w:tab w:val="left" w:pos="1170"/>
        </w:tabs>
        <w:autoSpaceDE w:val="0"/>
        <w:autoSpaceDN w:val="0"/>
        <w:adjustRightInd w:val="0"/>
        <w:spacing w:line="360" w:lineRule="auto"/>
        <w:jc w:val="both"/>
        <w:rPr>
          <w:rFonts w:ascii="Bookman Old Style" w:hAnsi="Bookman Old Style"/>
          <w:sz w:val="22"/>
          <w:szCs w:val="22"/>
        </w:rPr>
      </w:pPr>
      <w:r w:rsidRPr="00DD3C83">
        <w:rPr>
          <w:rFonts w:ascii="Bookman Old Style" w:hAnsi="Bookman Old Style"/>
          <w:sz w:val="22"/>
          <w:szCs w:val="22"/>
        </w:rPr>
        <w:t>Fasilitas pokok</w:t>
      </w:r>
    </w:p>
    <w:p w14:paraId="5B9610A0" w14:textId="77777777" w:rsidR="00DD3C83" w:rsidRPr="00DD3C83" w:rsidRDefault="00DD3C83" w:rsidP="00DD3C83">
      <w:pPr>
        <w:autoSpaceDE w:val="0"/>
        <w:autoSpaceDN w:val="0"/>
        <w:adjustRightInd w:val="0"/>
        <w:spacing w:after="0" w:line="360" w:lineRule="auto"/>
        <w:ind w:left="709"/>
        <w:jc w:val="both"/>
        <w:rPr>
          <w:rFonts w:ascii="Bookman Old Style" w:hAnsi="Bookman Old Style" w:cs="Times New Roman"/>
        </w:rPr>
      </w:pPr>
      <w:r w:rsidRPr="00DD3C83">
        <w:rPr>
          <w:rFonts w:ascii="Bookman Old Style" w:hAnsi="Bookman Old Style" w:cs="Times New Roman"/>
        </w:rPr>
        <w:t>Menurut Keputusan Menteri Kelautan dan Perikanan Nomor: PER.16/MEN/2006 pasal 22 tenttang pelabuhan perikanan adalah fasilitas pokok meliputi fasilitas pelindung,dermaga,kolam pelabuhan,alur pelayaran,lahan pelabuhan,jalan dan drainase.</w:t>
      </w:r>
    </w:p>
    <w:p w14:paraId="2708A40A" w14:textId="77777777" w:rsidR="00DD3C83" w:rsidRPr="00DD3C83" w:rsidRDefault="00DD3C83" w:rsidP="00DD3C83">
      <w:pPr>
        <w:autoSpaceDE w:val="0"/>
        <w:autoSpaceDN w:val="0"/>
        <w:adjustRightInd w:val="0"/>
        <w:spacing w:after="0" w:line="360" w:lineRule="auto"/>
        <w:ind w:left="720" w:hanging="11"/>
        <w:jc w:val="both"/>
        <w:rPr>
          <w:rFonts w:ascii="Bookman Old Style" w:hAnsi="Bookman Old Style" w:cs="Times New Roman"/>
        </w:rPr>
      </w:pPr>
      <w:r w:rsidRPr="00DD3C83">
        <w:rPr>
          <w:rFonts w:ascii="Bookman Old Style" w:hAnsi="Bookman Old Style" w:cs="Times New Roman"/>
        </w:rPr>
        <w:t>Kondisi fisik fasilitas pokok yang ada di PPI Cempae,</w:t>
      </w:r>
    </w:p>
    <w:p w14:paraId="1189EC47" w14:textId="77777777" w:rsidR="00DD3C83" w:rsidRPr="00DD3C83" w:rsidRDefault="00DD3C83" w:rsidP="00DD3C83">
      <w:pPr>
        <w:pStyle w:val="ListParagraph"/>
        <w:numPr>
          <w:ilvl w:val="0"/>
          <w:numId w:val="14"/>
        </w:numPr>
        <w:tabs>
          <w:tab w:val="left" w:pos="1170"/>
        </w:tabs>
        <w:autoSpaceDE w:val="0"/>
        <w:autoSpaceDN w:val="0"/>
        <w:adjustRightInd w:val="0"/>
        <w:spacing w:line="360" w:lineRule="auto"/>
        <w:ind w:left="1134" w:hanging="414"/>
        <w:jc w:val="both"/>
        <w:rPr>
          <w:rFonts w:ascii="Bookman Old Style" w:hAnsi="Bookman Old Style"/>
          <w:sz w:val="22"/>
          <w:szCs w:val="22"/>
        </w:rPr>
      </w:pPr>
      <w:bookmarkStart w:id="2" w:name="_Hlk30540832"/>
      <w:r w:rsidRPr="00DD3C83">
        <w:rPr>
          <w:rFonts w:ascii="Bookman Old Style" w:hAnsi="Bookman Old Style"/>
          <w:sz w:val="22"/>
          <w:szCs w:val="22"/>
          <w:lang w:val="it-IT"/>
        </w:rPr>
        <w:t xml:space="preserve">Dermaga </w:t>
      </w:r>
    </w:p>
    <w:p w14:paraId="1A4D3454" w14:textId="77777777" w:rsidR="00DD3C83" w:rsidRPr="00104B1D" w:rsidRDefault="00DD3C83" w:rsidP="00DD3C83">
      <w:pPr>
        <w:pStyle w:val="ListParagraph"/>
        <w:tabs>
          <w:tab w:val="left" w:pos="1170"/>
        </w:tabs>
        <w:autoSpaceDE w:val="0"/>
        <w:autoSpaceDN w:val="0"/>
        <w:adjustRightInd w:val="0"/>
        <w:spacing w:line="360" w:lineRule="auto"/>
        <w:ind w:left="1080"/>
        <w:jc w:val="both"/>
        <w:rPr>
          <w:i/>
          <w:iCs/>
          <w:lang w:val="it-IT"/>
        </w:rPr>
      </w:pPr>
      <w:bookmarkStart w:id="3" w:name="_Hlk30540883"/>
      <w:bookmarkEnd w:id="2"/>
      <w:r w:rsidRPr="00DD3C83">
        <w:rPr>
          <w:rFonts w:ascii="Bookman Old Style" w:hAnsi="Bookman Old Style"/>
          <w:sz w:val="22"/>
          <w:szCs w:val="22"/>
          <w:lang w:val="it-IT"/>
        </w:rPr>
        <w:t>Pada dermaga PPI Cempae yang selama ini dimanfaatkan oleh nelayan untuk menyandarkan kapalnya adalah sepanjang 80 meter dan dalam kondisi baik.</w:t>
      </w:r>
      <w:bookmarkEnd w:id="3"/>
      <w:r w:rsidRPr="00DD3C83">
        <w:rPr>
          <w:rFonts w:ascii="Bookman Old Style" w:hAnsi="Bookman Old Style"/>
          <w:sz w:val="22"/>
          <w:szCs w:val="22"/>
          <w:lang w:val="it-IT"/>
        </w:rPr>
        <w:t xml:space="preserve"> Kapal-kapal yang memanfaatkan dermaga PPI Cempae tersebut, baik untuk membongkar muat, atau sekaligus tempat menambatkan kapal karena pemiliknya berada di dekat pangkalan pendaratan ikan tersebut jumlahnya cukup banyak. Kapal tambat untuk bongkar muat dan tambat umumnya horizontal dan dipasangi </w:t>
      </w:r>
      <w:r w:rsidRPr="00DD3C83">
        <w:rPr>
          <w:rFonts w:ascii="Bookman Old Style" w:hAnsi="Bookman Old Style"/>
          <w:i/>
          <w:iCs/>
          <w:sz w:val="22"/>
          <w:szCs w:val="22"/>
          <w:lang w:val="it-IT"/>
        </w:rPr>
        <w:t>bollard</w:t>
      </w:r>
      <w:r w:rsidRPr="00DD3C83">
        <w:rPr>
          <w:rFonts w:ascii="Bookman Old Style" w:hAnsi="Bookman Old Style"/>
          <w:sz w:val="22"/>
          <w:szCs w:val="22"/>
          <w:lang w:val="it-IT"/>
        </w:rPr>
        <w:t>. Hasil  wawancara  dengan   staf  pengelola  PPI Cempae bahwa  k</w:t>
      </w:r>
      <w:r w:rsidRPr="00DD3C83">
        <w:rPr>
          <w:rFonts w:ascii="Bookman Old Style" w:hAnsi="Bookman Old Style"/>
          <w:i/>
          <w:iCs/>
          <w:sz w:val="22"/>
          <w:szCs w:val="22"/>
          <w:lang w:val="it-IT"/>
        </w:rPr>
        <w:t>apal- kapal yang berlabuh</w:t>
      </w:r>
      <w:r>
        <w:rPr>
          <w:rFonts w:ascii="Bookman Old Style" w:hAnsi="Bookman Old Style"/>
          <w:i/>
          <w:iCs/>
        </w:rPr>
        <w:t xml:space="preserve"> </w:t>
      </w:r>
      <w:r w:rsidRPr="00104B1D">
        <w:rPr>
          <w:i/>
          <w:iCs/>
          <w:lang w:val="it-IT"/>
        </w:rPr>
        <w:t>di Pangkalan Pendaratan Ikan (PPI) Cempae mulai dari 3</w:t>
      </w:r>
      <w:r>
        <w:rPr>
          <w:i/>
          <w:iCs/>
          <w:lang w:val="it-IT"/>
        </w:rPr>
        <w:t>-</w:t>
      </w:r>
      <w:r w:rsidRPr="00104B1D">
        <w:rPr>
          <w:i/>
          <w:iCs/>
          <w:lang w:val="it-IT"/>
        </w:rPr>
        <w:t xml:space="preserve"> 30 GT,</w:t>
      </w:r>
      <w:r>
        <w:rPr>
          <w:i/>
          <w:iCs/>
          <w:lang w:val="it-IT"/>
        </w:rPr>
        <w:t xml:space="preserve"> </w:t>
      </w:r>
      <w:r w:rsidRPr="00104B1D">
        <w:rPr>
          <w:i/>
          <w:iCs/>
          <w:lang w:val="it-IT"/>
        </w:rPr>
        <w:t>dengan kuantitas kapal yang berlabuh per hari rata-rata 14</w:t>
      </w:r>
      <w:r>
        <w:rPr>
          <w:i/>
          <w:iCs/>
          <w:lang w:val="it-IT"/>
        </w:rPr>
        <w:t>-</w:t>
      </w:r>
      <w:r w:rsidRPr="00104B1D">
        <w:rPr>
          <w:i/>
          <w:iCs/>
          <w:lang w:val="it-IT"/>
        </w:rPr>
        <w:t xml:space="preserve"> 30 unit kapal perikanan.</w:t>
      </w:r>
    </w:p>
    <w:p w14:paraId="1EDD4BC7" w14:textId="77777777" w:rsidR="00DD3C83" w:rsidRDefault="00DD3C83" w:rsidP="00DD3C83">
      <w:pPr>
        <w:pStyle w:val="ListParagraph"/>
        <w:tabs>
          <w:tab w:val="left" w:pos="1170"/>
        </w:tabs>
        <w:autoSpaceDE w:val="0"/>
        <w:autoSpaceDN w:val="0"/>
        <w:adjustRightInd w:val="0"/>
        <w:spacing w:line="360" w:lineRule="auto"/>
        <w:ind w:left="1080"/>
        <w:jc w:val="both"/>
        <w:rPr>
          <w:i/>
          <w:iCs/>
          <w:lang w:val="it-IT"/>
        </w:rPr>
      </w:pPr>
      <w:r w:rsidRPr="00104B1D">
        <w:rPr>
          <w:i/>
          <w:iCs/>
          <w:lang w:val="it-IT"/>
        </w:rPr>
        <w:t>(wawancara tanggal 12 Juli 2019 di PPI Cempae)</w:t>
      </w:r>
      <w:r>
        <w:rPr>
          <w:i/>
          <w:iCs/>
          <w:lang w:val="it-IT"/>
        </w:rPr>
        <w:t>.</w:t>
      </w:r>
    </w:p>
    <w:p w14:paraId="38B4C749" w14:textId="77777777" w:rsidR="00DD3C83" w:rsidRPr="00DD3C83" w:rsidRDefault="00DD3C83" w:rsidP="00DD3C83">
      <w:pPr>
        <w:pStyle w:val="ListParagraph"/>
        <w:numPr>
          <w:ilvl w:val="0"/>
          <w:numId w:val="14"/>
        </w:numPr>
        <w:tabs>
          <w:tab w:val="left" w:pos="1170"/>
        </w:tabs>
        <w:autoSpaceDE w:val="0"/>
        <w:autoSpaceDN w:val="0"/>
        <w:adjustRightInd w:val="0"/>
        <w:spacing w:line="360" w:lineRule="auto"/>
        <w:ind w:left="1080"/>
        <w:jc w:val="both"/>
        <w:rPr>
          <w:rFonts w:ascii="Bookman Old Style" w:hAnsi="Bookman Old Style"/>
          <w:bCs/>
          <w:sz w:val="22"/>
          <w:szCs w:val="22"/>
          <w:lang w:val="it-IT"/>
        </w:rPr>
      </w:pPr>
      <w:r w:rsidRPr="00DD3C83">
        <w:rPr>
          <w:rFonts w:ascii="Bookman Old Style" w:hAnsi="Bookman Old Style"/>
          <w:sz w:val="22"/>
          <w:szCs w:val="22"/>
          <w:lang w:val="it-IT"/>
        </w:rPr>
        <w:t>Kolam</w:t>
      </w:r>
      <w:r w:rsidRPr="00DD3C83">
        <w:rPr>
          <w:rFonts w:ascii="Bookman Old Style" w:hAnsi="Bookman Old Style"/>
          <w:bCs/>
          <w:sz w:val="22"/>
          <w:szCs w:val="22"/>
          <w:lang w:val="it-IT"/>
        </w:rPr>
        <w:t xml:space="preserve"> Pelabuhan </w:t>
      </w:r>
    </w:p>
    <w:p w14:paraId="0A4E12F7" w14:textId="77777777" w:rsidR="00DD3C83" w:rsidRPr="00DD3C83" w:rsidRDefault="00DD3C83" w:rsidP="00DD3C83">
      <w:pPr>
        <w:pStyle w:val="ListParagraph"/>
        <w:tabs>
          <w:tab w:val="left" w:pos="1170"/>
        </w:tabs>
        <w:autoSpaceDE w:val="0"/>
        <w:autoSpaceDN w:val="0"/>
        <w:adjustRightInd w:val="0"/>
        <w:spacing w:line="360" w:lineRule="auto"/>
        <w:ind w:left="1080"/>
        <w:jc w:val="both"/>
        <w:rPr>
          <w:rFonts w:ascii="Bookman Old Style" w:hAnsi="Bookman Old Style"/>
          <w:sz w:val="22"/>
          <w:szCs w:val="22"/>
          <w:lang w:val="id-ID"/>
        </w:rPr>
      </w:pPr>
      <w:bookmarkStart w:id="4" w:name="_Hlk30540942"/>
      <w:r w:rsidRPr="00DD3C83">
        <w:rPr>
          <w:rFonts w:ascii="Bookman Old Style" w:hAnsi="Bookman Old Style"/>
          <w:sz w:val="22"/>
          <w:szCs w:val="22"/>
          <w:lang w:val="it-IT"/>
        </w:rPr>
        <w:t>Luas kolam pelabuhan PPI Cempae seluas 10.000. m</w:t>
      </w:r>
      <w:r w:rsidRPr="00DD3C83">
        <w:rPr>
          <w:rFonts w:ascii="Bookman Old Style" w:hAnsi="Bookman Old Style"/>
          <w:sz w:val="22"/>
          <w:szCs w:val="22"/>
          <w:vertAlign w:val="superscript"/>
          <w:lang w:val="it-IT"/>
        </w:rPr>
        <w:t>2</w:t>
      </w:r>
      <w:bookmarkEnd w:id="4"/>
      <w:r w:rsidRPr="00DD3C83">
        <w:rPr>
          <w:rFonts w:ascii="Bookman Old Style" w:hAnsi="Bookman Old Style"/>
          <w:sz w:val="22"/>
          <w:szCs w:val="22"/>
          <w:lang w:val="it-IT"/>
        </w:rPr>
        <w:t>, sedangkan berdasarkan perhitungan luas kolam yang diperlukan untuk berlabuhnya kapal  sebanyak 14 - 30 unit adalah 3.299 m</w:t>
      </w:r>
      <w:r w:rsidRPr="00DD3C83">
        <w:rPr>
          <w:rFonts w:ascii="Bookman Old Style" w:hAnsi="Bookman Old Style"/>
          <w:sz w:val="22"/>
          <w:szCs w:val="22"/>
          <w:vertAlign w:val="superscript"/>
          <w:lang w:val="it-IT"/>
        </w:rPr>
        <w:t xml:space="preserve">2 </w:t>
      </w:r>
      <w:r w:rsidRPr="00DD3C83">
        <w:rPr>
          <w:rFonts w:ascii="Bookman Old Style" w:hAnsi="Bookman Old Style"/>
          <w:sz w:val="22"/>
          <w:szCs w:val="22"/>
          <w:lang w:val="it-IT"/>
        </w:rPr>
        <w:t xml:space="preserve">. Dengan panjang kapal rata-rata 14 meter dan lebar kapal rata-rata 2 m. Dalam perhitungan digunakan panjang kapal terbesar 22 meter, </w:t>
      </w:r>
      <w:r w:rsidRPr="00DD3C83">
        <w:rPr>
          <w:rFonts w:ascii="Bookman Old Style" w:hAnsi="Bookman Old Style"/>
          <w:sz w:val="22"/>
          <w:szCs w:val="22"/>
          <w:lang w:val="it-IT"/>
        </w:rPr>
        <w:lastRenderedPageBreak/>
        <w:t xml:space="preserve">sehingga dapat simpulkan bahwa Pangkalan Pendaratan Ikan Cempae Pare- Pare kedepan tidak membutuhkan pengembangan, </w:t>
      </w:r>
      <w:r w:rsidRPr="00DD3C83">
        <w:rPr>
          <w:rFonts w:ascii="Bookman Old Style" w:hAnsi="Bookman Old Style"/>
          <w:sz w:val="22"/>
          <w:szCs w:val="22"/>
          <w:lang w:val="sv-SE"/>
        </w:rPr>
        <w:t xml:space="preserve">dan masih dapat menampung seluruh kapal yang ada di </w:t>
      </w:r>
      <w:r w:rsidRPr="00DD3C83">
        <w:rPr>
          <w:rFonts w:ascii="Bookman Old Style" w:hAnsi="Bookman Old Style"/>
          <w:sz w:val="22"/>
          <w:szCs w:val="22"/>
          <w:lang w:val="id-ID"/>
        </w:rPr>
        <w:t>pelabuhan</w:t>
      </w:r>
    </w:p>
    <w:p w14:paraId="703A403B" w14:textId="77777777" w:rsidR="00DD3C83" w:rsidRPr="00DD3C83" w:rsidRDefault="00DD3C83" w:rsidP="00DD3C83">
      <w:pPr>
        <w:pStyle w:val="ListParagraph"/>
        <w:numPr>
          <w:ilvl w:val="0"/>
          <w:numId w:val="14"/>
        </w:numPr>
        <w:spacing w:line="360" w:lineRule="auto"/>
        <w:ind w:left="1080"/>
        <w:jc w:val="both"/>
        <w:rPr>
          <w:rFonts w:ascii="Bookman Old Style" w:hAnsi="Bookman Old Style"/>
          <w:sz w:val="22"/>
          <w:szCs w:val="22"/>
          <w:lang w:val="sv-SE"/>
        </w:rPr>
      </w:pPr>
      <w:r w:rsidRPr="00DD3C83">
        <w:rPr>
          <w:rFonts w:ascii="Bookman Old Style" w:hAnsi="Bookman Old Style"/>
          <w:sz w:val="22"/>
          <w:szCs w:val="22"/>
          <w:lang w:val="sv-SE"/>
        </w:rPr>
        <w:t>Kedalaman Perairan</w:t>
      </w:r>
      <w:r w:rsidRPr="00DD3C83">
        <w:rPr>
          <w:rFonts w:ascii="Bookman Old Style" w:hAnsi="Bookman Old Style"/>
          <w:b/>
          <w:sz w:val="22"/>
          <w:szCs w:val="22"/>
          <w:lang w:val="it-IT"/>
        </w:rPr>
        <w:t xml:space="preserve"> </w:t>
      </w:r>
    </w:p>
    <w:p w14:paraId="05BF019C" w14:textId="77777777" w:rsidR="00DD3C83" w:rsidRPr="00DD3C83" w:rsidRDefault="00DD3C83" w:rsidP="00DD3C83">
      <w:pPr>
        <w:pStyle w:val="ListParagraph"/>
        <w:tabs>
          <w:tab w:val="left" w:pos="1170"/>
        </w:tabs>
        <w:autoSpaceDE w:val="0"/>
        <w:autoSpaceDN w:val="0"/>
        <w:adjustRightInd w:val="0"/>
        <w:spacing w:line="360" w:lineRule="auto"/>
        <w:ind w:left="1080"/>
        <w:jc w:val="both"/>
        <w:rPr>
          <w:rFonts w:ascii="Bookman Old Style" w:hAnsi="Bookman Old Style"/>
          <w:sz w:val="22"/>
          <w:szCs w:val="22"/>
          <w:lang w:val="it-IT"/>
        </w:rPr>
      </w:pPr>
      <w:bookmarkStart w:id="5" w:name="_Hlk30541109"/>
      <w:r w:rsidRPr="00DD3C83">
        <w:rPr>
          <w:rFonts w:ascii="Bookman Old Style" w:hAnsi="Bookman Old Style"/>
          <w:sz w:val="22"/>
          <w:szCs w:val="22"/>
          <w:lang w:val="it-IT"/>
        </w:rPr>
        <w:t xml:space="preserve">Kapal-kapal yang melakukan bongkar muat di dermaga PPI Cempae mempunyai draft 120 cm, tinggi ayunan kapal yang melaju sekitar 30 cm, tinggi gelombang maksimum di kolam pelabuhan 50  cm dan jarak aman dari lunas kapal ke dasar perairan 1 m. </w:t>
      </w:r>
      <w:bookmarkEnd w:id="5"/>
      <w:r w:rsidRPr="00DD3C83">
        <w:rPr>
          <w:rFonts w:ascii="Bookman Old Style" w:hAnsi="Bookman Old Style"/>
          <w:sz w:val="22"/>
          <w:szCs w:val="22"/>
          <w:lang w:val="it-IT"/>
        </w:rPr>
        <w:t xml:space="preserve">Dari hasil perhitungan diperoleh kedalaman perairan untuk kapal yang memiliki draft terbesar 120 cm berkisar 2,75 m di bawah muka air terendah. </w:t>
      </w:r>
      <w:r w:rsidRPr="00DD3C83">
        <w:rPr>
          <w:rFonts w:ascii="Bookman Old Style" w:hAnsi="Bookman Old Style"/>
          <w:sz w:val="22"/>
          <w:szCs w:val="22"/>
          <w:lang w:val="id-ID"/>
        </w:rPr>
        <w:t xml:space="preserve">Jika dibandingkan kondisi </w:t>
      </w:r>
      <w:r w:rsidRPr="00DD3C83">
        <w:rPr>
          <w:rFonts w:ascii="Bookman Old Style" w:hAnsi="Bookman Old Style"/>
          <w:sz w:val="22"/>
          <w:szCs w:val="22"/>
          <w:lang w:val="it-IT"/>
        </w:rPr>
        <w:t>pangkalan pendaratan ikan</w:t>
      </w:r>
      <w:r w:rsidRPr="00DD3C83">
        <w:rPr>
          <w:rFonts w:ascii="Bookman Old Style" w:hAnsi="Bookman Old Style"/>
          <w:sz w:val="22"/>
          <w:szCs w:val="22"/>
          <w:lang w:val="id-ID"/>
        </w:rPr>
        <w:t xml:space="preserve"> saat ini yaitu mempuyai kedalam  perairan 3 m </w:t>
      </w:r>
      <w:r w:rsidRPr="00DD3C83">
        <w:rPr>
          <w:rFonts w:ascii="Bookman Old Style" w:hAnsi="Bookman Old Style"/>
          <w:sz w:val="22"/>
          <w:szCs w:val="22"/>
          <w:lang w:val="it-IT"/>
        </w:rPr>
        <w:t>masih layak untuk melabuhkan kapal dengan ukuran draft terbesar 120 cm sehingga kedepannya dalam waktu dekat tidak butuh pengerukan.</w:t>
      </w:r>
    </w:p>
    <w:p w14:paraId="0BAD7FFD" w14:textId="77777777" w:rsidR="00DD3C83" w:rsidRPr="00DD3C83" w:rsidRDefault="00DD3C83" w:rsidP="00DD3C83">
      <w:pPr>
        <w:pStyle w:val="ListParagraph"/>
        <w:numPr>
          <w:ilvl w:val="0"/>
          <w:numId w:val="14"/>
        </w:numPr>
        <w:tabs>
          <w:tab w:val="left" w:pos="1170"/>
        </w:tabs>
        <w:autoSpaceDE w:val="0"/>
        <w:autoSpaceDN w:val="0"/>
        <w:adjustRightInd w:val="0"/>
        <w:spacing w:line="360" w:lineRule="auto"/>
        <w:ind w:left="1134" w:hanging="414"/>
        <w:jc w:val="both"/>
        <w:rPr>
          <w:rFonts w:ascii="Bookman Old Style" w:hAnsi="Bookman Old Style"/>
          <w:sz w:val="22"/>
          <w:szCs w:val="22"/>
        </w:rPr>
      </w:pPr>
      <w:r w:rsidRPr="00DD3C83">
        <w:rPr>
          <w:rFonts w:ascii="Bookman Old Style" w:hAnsi="Bookman Old Style"/>
          <w:sz w:val="22"/>
          <w:szCs w:val="22"/>
        </w:rPr>
        <w:t>Alur Pelayaran</w:t>
      </w:r>
    </w:p>
    <w:p w14:paraId="1A13B6DF" w14:textId="1B9B5F23" w:rsidR="00DD3C83" w:rsidRPr="00DD3C83" w:rsidRDefault="00DD3C83" w:rsidP="00DD3C83">
      <w:pPr>
        <w:pStyle w:val="ListParagraph"/>
        <w:tabs>
          <w:tab w:val="left" w:pos="1170"/>
        </w:tabs>
        <w:autoSpaceDE w:val="0"/>
        <w:autoSpaceDN w:val="0"/>
        <w:adjustRightInd w:val="0"/>
        <w:spacing w:line="360" w:lineRule="auto"/>
        <w:ind w:left="1134" w:hanging="54"/>
        <w:jc w:val="both"/>
        <w:rPr>
          <w:rFonts w:ascii="Bookman Old Style" w:hAnsi="Bookman Old Style"/>
          <w:sz w:val="22"/>
          <w:szCs w:val="22"/>
        </w:rPr>
      </w:pPr>
      <w:bookmarkStart w:id="6" w:name="_Hlk30541266"/>
      <w:r>
        <w:rPr>
          <w:rFonts w:ascii="Bookman Old Style" w:hAnsi="Bookman Old Style"/>
          <w:sz w:val="22"/>
          <w:szCs w:val="22"/>
          <w:lang w:val="id-ID"/>
        </w:rPr>
        <w:t xml:space="preserve"> </w:t>
      </w:r>
      <w:r w:rsidRPr="00DD3C83">
        <w:rPr>
          <w:rFonts w:ascii="Bookman Old Style" w:hAnsi="Bookman Old Style"/>
          <w:sz w:val="22"/>
          <w:szCs w:val="22"/>
        </w:rPr>
        <w:t>Alur pelayaran di PPI Cempae saat ini tidak dilengkapi dengan rambu-rambu atau alat bantu navigasi</w:t>
      </w:r>
      <w:bookmarkEnd w:id="6"/>
      <w:r w:rsidRPr="00DD3C83">
        <w:rPr>
          <w:rFonts w:ascii="Bookman Old Style" w:hAnsi="Bookman Old Style"/>
          <w:sz w:val="22"/>
          <w:szCs w:val="22"/>
        </w:rPr>
        <w:t>,hal ini tidak mempengaruhi nelayan karena nelayan sudah menguasai jalur pelayaran di PPI Cempae meskipun mereka melakukan pelayaran pada malam hari.Alur pelayaran berfungsi sebagai jalan masuk atau keluar bagi kapal-kapal yang berlabuh di pelabuhan perikanan atau PPI (Lubis,2006)</w:t>
      </w:r>
    </w:p>
    <w:p w14:paraId="015B5811" w14:textId="77777777" w:rsidR="00DD3C83" w:rsidRPr="00DD3C83" w:rsidRDefault="00DD3C83" w:rsidP="00DD3C83">
      <w:pPr>
        <w:pStyle w:val="ListParagraph"/>
        <w:numPr>
          <w:ilvl w:val="0"/>
          <w:numId w:val="14"/>
        </w:numPr>
        <w:tabs>
          <w:tab w:val="left" w:pos="1170"/>
        </w:tabs>
        <w:autoSpaceDE w:val="0"/>
        <w:autoSpaceDN w:val="0"/>
        <w:adjustRightInd w:val="0"/>
        <w:spacing w:line="360" w:lineRule="auto"/>
        <w:ind w:left="1134" w:hanging="414"/>
        <w:jc w:val="both"/>
        <w:rPr>
          <w:rFonts w:ascii="Bookman Old Style" w:hAnsi="Bookman Old Style"/>
          <w:sz w:val="22"/>
          <w:szCs w:val="22"/>
        </w:rPr>
      </w:pPr>
      <w:bookmarkStart w:id="7" w:name="_Hlk30541328"/>
      <w:r w:rsidRPr="00DD3C83">
        <w:rPr>
          <w:rFonts w:ascii="Bookman Old Style" w:hAnsi="Bookman Old Style"/>
          <w:sz w:val="22"/>
          <w:szCs w:val="22"/>
        </w:rPr>
        <w:t>Jalan dan Drainase</w:t>
      </w:r>
    </w:p>
    <w:p w14:paraId="284E297E" w14:textId="77777777" w:rsidR="00DD3C83" w:rsidRPr="00DD3C83" w:rsidRDefault="00DD3C83" w:rsidP="00DD3C83">
      <w:pPr>
        <w:pStyle w:val="ListParagraph"/>
        <w:spacing w:line="360" w:lineRule="auto"/>
        <w:ind w:left="1134"/>
        <w:jc w:val="both"/>
        <w:rPr>
          <w:rFonts w:ascii="Bookman Old Style" w:hAnsi="Bookman Old Style"/>
          <w:sz w:val="22"/>
          <w:szCs w:val="22"/>
        </w:rPr>
      </w:pPr>
      <w:r w:rsidRPr="00DD3C83">
        <w:rPr>
          <w:rFonts w:ascii="Bookman Old Style" w:hAnsi="Bookman Old Style"/>
          <w:sz w:val="22"/>
          <w:szCs w:val="22"/>
        </w:rPr>
        <w:t>Untuk kelancaran pendistribusian hasil tangkap nelayan, jalan dalam komplek Pangkalan Pendaratan Ikan (PPI) Cempae dalam kondisi baik , hanya perlu perbaikan pada permukaan jalan yang menggunakan material paving blok.</w:t>
      </w:r>
      <w:bookmarkEnd w:id="7"/>
      <w:r w:rsidRPr="00DD3C83">
        <w:rPr>
          <w:rFonts w:ascii="Bookman Old Style" w:hAnsi="Bookman Old Style"/>
          <w:sz w:val="22"/>
          <w:szCs w:val="22"/>
        </w:rPr>
        <w:t>Panjang jalan kompleks masuk dan keluar PPI Cempae adalah 6 x 1.000 m.</w:t>
      </w:r>
    </w:p>
    <w:p w14:paraId="09BA5110" w14:textId="72D4CBB3" w:rsidR="00DD3C83" w:rsidRPr="00DD3C83" w:rsidRDefault="00DD3C83" w:rsidP="00DD3C83">
      <w:pPr>
        <w:pStyle w:val="ListParagraph"/>
        <w:numPr>
          <w:ilvl w:val="0"/>
          <w:numId w:val="17"/>
        </w:numPr>
        <w:tabs>
          <w:tab w:val="left" w:pos="1170"/>
        </w:tabs>
        <w:autoSpaceDE w:val="0"/>
        <w:autoSpaceDN w:val="0"/>
        <w:adjustRightInd w:val="0"/>
        <w:spacing w:line="360" w:lineRule="auto"/>
        <w:jc w:val="both"/>
        <w:rPr>
          <w:rFonts w:ascii="Bookman Old Style" w:hAnsi="Bookman Old Style"/>
          <w:sz w:val="22"/>
          <w:szCs w:val="22"/>
        </w:rPr>
      </w:pPr>
      <w:r w:rsidRPr="00DD3C83">
        <w:rPr>
          <w:rFonts w:ascii="Bookman Old Style" w:hAnsi="Bookman Old Style"/>
          <w:sz w:val="22"/>
          <w:szCs w:val="22"/>
          <w:lang w:val="id-ID"/>
        </w:rPr>
        <w:t xml:space="preserve"> </w:t>
      </w:r>
      <w:r w:rsidRPr="00DD3C83">
        <w:rPr>
          <w:rFonts w:ascii="Bookman Old Style" w:hAnsi="Bookman Old Style"/>
          <w:sz w:val="22"/>
          <w:szCs w:val="22"/>
        </w:rPr>
        <w:t>Fasilitas fungsional</w:t>
      </w:r>
    </w:p>
    <w:p w14:paraId="2A51CC83" w14:textId="1F67775D" w:rsidR="00DD3C83" w:rsidRDefault="00DD3C83" w:rsidP="00DD3C83">
      <w:pPr>
        <w:spacing w:line="360" w:lineRule="auto"/>
        <w:ind w:left="851"/>
        <w:jc w:val="both"/>
        <w:rPr>
          <w:rFonts w:ascii="Bookman Old Style" w:hAnsi="Bookman Old Style" w:cs="Times New Roman"/>
        </w:rPr>
      </w:pPr>
      <w:r w:rsidRPr="00DD3C83">
        <w:rPr>
          <w:rFonts w:ascii="Bookman Old Style" w:hAnsi="Bookman Old Style" w:cs="Times New Roman"/>
        </w:rPr>
        <w:t>Fasilitas fungsional terdiri atas berbagai fasilitas untuk melayani berbagai kebutuhan lainnya di area pelabuhan seperti bantuan navigasi, layanan transportasi, layanan kebutuhan BBM ,Tempat pengolahan ikan,Perbaikan jarring,bengkel pemeliharaan kapal, layanan air bersih dan perbekalan melaut (Murdiyanto, 2003)</w:t>
      </w:r>
      <w:r>
        <w:rPr>
          <w:rFonts w:ascii="Bookman Old Style" w:hAnsi="Bookman Old Style" w:cs="Times New Roman"/>
        </w:rPr>
        <w:t>.</w:t>
      </w:r>
    </w:p>
    <w:p w14:paraId="20CFD49E" w14:textId="77777777" w:rsidR="00DD3C83" w:rsidRPr="00DD3C83" w:rsidRDefault="00DD3C83" w:rsidP="00DD3C83">
      <w:pPr>
        <w:spacing w:line="360" w:lineRule="auto"/>
        <w:ind w:left="851"/>
        <w:jc w:val="both"/>
        <w:rPr>
          <w:rFonts w:ascii="Bookman Old Style" w:hAnsi="Bookman Old Style" w:cs="Times New Roman"/>
          <w:b/>
        </w:rPr>
      </w:pPr>
    </w:p>
    <w:p w14:paraId="7DF33C9A" w14:textId="77777777" w:rsidR="00DD3C83" w:rsidRPr="00DD3C83" w:rsidRDefault="00DD3C83" w:rsidP="00DD3C83">
      <w:pPr>
        <w:pStyle w:val="ListParagraph"/>
        <w:numPr>
          <w:ilvl w:val="2"/>
          <w:numId w:val="13"/>
        </w:numPr>
        <w:tabs>
          <w:tab w:val="clear" w:pos="2160"/>
          <w:tab w:val="left" w:pos="1170"/>
          <w:tab w:val="num" w:pos="1462"/>
        </w:tabs>
        <w:autoSpaceDE w:val="0"/>
        <w:autoSpaceDN w:val="0"/>
        <w:adjustRightInd w:val="0"/>
        <w:spacing w:line="360" w:lineRule="auto"/>
        <w:ind w:left="1145" w:hanging="294"/>
        <w:jc w:val="both"/>
        <w:rPr>
          <w:rFonts w:ascii="Bookman Old Style" w:hAnsi="Bookman Old Style"/>
          <w:sz w:val="22"/>
          <w:szCs w:val="22"/>
        </w:rPr>
      </w:pPr>
      <w:r w:rsidRPr="00DD3C83">
        <w:rPr>
          <w:rFonts w:ascii="Bookman Old Style" w:hAnsi="Bookman Old Style"/>
          <w:sz w:val="22"/>
          <w:szCs w:val="22"/>
        </w:rPr>
        <w:lastRenderedPageBreak/>
        <w:t xml:space="preserve">Tempat pelelangan ikan (TPI) </w:t>
      </w:r>
    </w:p>
    <w:p w14:paraId="7768CBC4" w14:textId="77777777" w:rsidR="00DD3C83" w:rsidRPr="00DD3C83" w:rsidRDefault="00DD3C83" w:rsidP="00DD3C83">
      <w:pPr>
        <w:pStyle w:val="ListParagraph"/>
        <w:tabs>
          <w:tab w:val="left" w:pos="1170"/>
        </w:tabs>
        <w:autoSpaceDE w:val="0"/>
        <w:autoSpaceDN w:val="0"/>
        <w:adjustRightInd w:val="0"/>
        <w:spacing w:line="360" w:lineRule="auto"/>
        <w:ind w:left="1145"/>
        <w:jc w:val="both"/>
        <w:rPr>
          <w:rFonts w:ascii="Bookman Old Style" w:hAnsi="Bookman Old Style"/>
          <w:i/>
          <w:iCs/>
          <w:sz w:val="22"/>
          <w:szCs w:val="22"/>
        </w:rPr>
      </w:pPr>
      <w:bookmarkStart w:id="8" w:name="_Hlk30541561"/>
      <w:proofErr w:type="gramStart"/>
      <w:r w:rsidRPr="00DD3C83">
        <w:rPr>
          <w:rFonts w:ascii="Bookman Old Style" w:hAnsi="Bookman Old Style"/>
          <w:sz w:val="22"/>
          <w:szCs w:val="22"/>
        </w:rPr>
        <w:t>pada</w:t>
      </w:r>
      <w:proofErr w:type="gramEnd"/>
      <w:r w:rsidRPr="00DD3C83">
        <w:rPr>
          <w:rFonts w:ascii="Bookman Old Style" w:hAnsi="Bookman Old Style"/>
          <w:sz w:val="22"/>
          <w:szCs w:val="22"/>
        </w:rPr>
        <w:t xml:space="preserve"> PPI Cempae  TPI tidak difungsikan karena nelayan lebih senang melakukan transaksi jual beli langsung di dermaga</w:t>
      </w:r>
      <w:bookmarkEnd w:id="8"/>
      <w:r w:rsidRPr="00DD3C83">
        <w:rPr>
          <w:rFonts w:ascii="Bookman Old Style" w:hAnsi="Bookman Old Style"/>
          <w:sz w:val="22"/>
          <w:szCs w:val="22"/>
        </w:rPr>
        <w:t xml:space="preserve"> antara nelayan dan pedagang/pemasar, bakulan dan pengolah sehingga TPI dijadikan sebagai pasar untuk memasarkan ikan hasil tangkapan bagi nelayan dan masyarakat disekitar PPI Cempae. Hasil wawancara dengan nelayan PPI Cempae menyatakan bahwa h</w:t>
      </w:r>
      <w:r w:rsidRPr="00DD3C83">
        <w:rPr>
          <w:rFonts w:ascii="Bookman Old Style" w:hAnsi="Bookman Old Style"/>
          <w:i/>
          <w:iCs/>
          <w:sz w:val="22"/>
          <w:szCs w:val="22"/>
        </w:rPr>
        <w:t>asil tangkapan nelayan yang didaratkan di PPI Cempae kota Pare-pare tidak dilakukan pelelangan karena sudah ada pengurus / pemilik kapal yang memasarkan hasil tangkapan nelayan</w:t>
      </w:r>
      <w:proofErr w:type="gramStart"/>
      <w:r w:rsidRPr="00DD3C83">
        <w:rPr>
          <w:rFonts w:ascii="Bookman Old Style" w:hAnsi="Bookman Old Style"/>
          <w:i/>
          <w:iCs/>
          <w:sz w:val="22"/>
          <w:szCs w:val="22"/>
        </w:rPr>
        <w:t>.(</w:t>
      </w:r>
      <w:proofErr w:type="gramEnd"/>
      <w:r w:rsidRPr="00DD3C83">
        <w:rPr>
          <w:rFonts w:ascii="Bookman Old Style" w:hAnsi="Bookman Old Style"/>
          <w:i/>
          <w:iCs/>
          <w:sz w:val="22"/>
          <w:szCs w:val="22"/>
        </w:rPr>
        <w:t>wawancara tanggal 9 Agustus 2019)</w:t>
      </w:r>
      <w:r w:rsidRPr="00DD3C83">
        <w:rPr>
          <w:rFonts w:ascii="Bookman Old Style" w:hAnsi="Bookman Old Style"/>
          <w:noProof/>
          <w:sz w:val="22"/>
          <w:szCs w:val="22"/>
        </w:rPr>
        <w:t xml:space="preserve">  </w:t>
      </w:r>
    </w:p>
    <w:p w14:paraId="0A5E151E" w14:textId="77777777" w:rsidR="00DD3C83" w:rsidRPr="00DD3C83" w:rsidRDefault="00DD3C83" w:rsidP="00DD3C83">
      <w:pPr>
        <w:pStyle w:val="ListParagraph"/>
        <w:tabs>
          <w:tab w:val="left" w:pos="1170"/>
        </w:tabs>
        <w:autoSpaceDE w:val="0"/>
        <w:autoSpaceDN w:val="0"/>
        <w:adjustRightInd w:val="0"/>
        <w:spacing w:line="360" w:lineRule="auto"/>
        <w:ind w:left="1145"/>
        <w:jc w:val="both"/>
        <w:rPr>
          <w:rFonts w:ascii="Bookman Old Style" w:hAnsi="Bookman Old Style"/>
          <w:sz w:val="22"/>
          <w:szCs w:val="22"/>
        </w:rPr>
      </w:pPr>
      <w:r w:rsidRPr="00DD3C83">
        <w:rPr>
          <w:rFonts w:ascii="Bookman Old Style" w:hAnsi="Bookman Old Style"/>
          <w:sz w:val="22"/>
          <w:szCs w:val="22"/>
        </w:rPr>
        <w:t>Lubis (2006) menyatakan bahwa tempat pelelangan ikan merupakan tempat yang membantu nelayan dalam memasarkan ikan hasil tangkapan melalui pelelangan. Pengelolaan PPI dapat meningkatkan penyuluhan dan pembinaan terhadap nelayan tentang keberadaan TPI sehingga TPI dapat difungsikan untuk dilakukan pelelangan hasil tangkapan bagi nelayan dan juga dapat menstabilkan harga ikan yang ada di PPI Cempae.</w:t>
      </w:r>
    </w:p>
    <w:p w14:paraId="565CDD90" w14:textId="2BAEB7CB" w:rsidR="00DD3C83" w:rsidRPr="00DD3C83" w:rsidRDefault="00DD3C83" w:rsidP="00DD3C83">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DD3C83">
        <w:rPr>
          <w:rFonts w:ascii="Bookman Old Style" w:hAnsi="Bookman Old Style"/>
          <w:sz w:val="22"/>
          <w:szCs w:val="22"/>
        </w:rPr>
        <w:t>Pasar PPI</w:t>
      </w:r>
    </w:p>
    <w:p w14:paraId="43ACC9F5" w14:textId="77777777" w:rsidR="00DD3C83" w:rsidRDefault="00DD3C83" w:rsidP="00DD3C83">
      <w:pPr>
        <w:tabs>
          <w:tab w:val="left" w:pos="1170"/>
        </w:tabs>
        <w:autoSpaceDE w:val="0"/>
        <w:autoSpaceDN w:val="0"/>
        <w:adjustRightInd w:val="0"/>
        <w:spacing w:line="360" w:lineRule="auto"/>
        <w:ind w:left="1134"/>
        <w:jc w:val="both"/>
        <w:rPr>
          <w:rFonts w:ascii="Bookman Old Style" w:hAnsi="Bookman Old Style"/>
        </w:rPr>
      </w:pPr>
      <w:r w:rsidRPr="00DD3C83">
        <w:rPr>
          <w:rFonts w:ascii="Bookman Old Style" w:hAnsi="Bookman Old Style"/>
        </w:rPr>
        <w:t xml:space="preserve">Pasar ikan adalah wadah untuk memasarkan hasil tangkapan nelayan, yang merupakan pertemuan antara penjual dan pembeli ikan.Pasar ikan merupakan tempat yang membantu nelayan dalam memasarkan ikan hasil tangkapannya. </w:t>
      </w:r>
      <w:bookmarkStart w:id="9" w:name="_Hlk30541639"/>
      <w:r w:rsidRPr="00DD3C83">
        <w:rPr>
          <w:rFonts w:ascii="Bookman Old Style" w:hAnsi="Bookman Old Style"/>
        </w:rPr>
        <w:t>Luas bangunan pasar ikan adalah 10 x 20 m</w:t>
      </w:r>
      <w:r w:rsidRPr="00DD3C83">
        <w:rPr>
          <w:rFonts w:ascii="Bookman Old Style" w:hAnsi="Bookman Old Style"/>
          <w:vertAlign w:val="superscript"/>
        </w:rPr>
        <w:t xml:space="preserve">2 </w:t>
      </w:r>
      <w:r w:rsidRPr="00DD3C83">
        <w:rPr>
          <w:rFonts w:ascii="Bookman Old Style" w:hAnsi="Bookman Old Style"/>
        </w:rPr>
        <w:t>sebanyak tiga unit. Los-los dipasar PPI Cempae masih terdapat yang kosong dan tidak dimanfaatkan. Pedagang lebih senang memasarkan ikan dipinggir-pinggir jalan dengan alasan agar ikan – ikannya cepat laku.</w:t>
      </w:r>
      <w:bookmarkEnd w:id="9"/>
      <w:r w:rsidRPr="00DD3C83">
        <w:rPr>
          <w:rFonts w:ascii="Bookman Old Style" w:hAnsi="Bookman Old Style"/>
        </w:rPr>
        <w:t xml:space="preserve"> Pedagang yang memanfaatkan pasar PPI </w:t>
      </w:r>
      <w:proofErr w:type="gramStart"/>
      <w:r w:rsidRPr="00DD3C83">
        <w:rPr>
          <w:rFonts w:ascii="Bookman Old Style" w:hAnsi="Bookman Old Style"/>
        </w:rPr>
        <w:t>kota</w:t>
      </w:r>
      <w:proofErr w:type="gramEnd"/>
      <w:r w:rsidRPr="00DD3C83">
        <w:rPr>
          <w:rFonts w:ascii="Bookman Old Style" w:hAnsi="Bookman Old Style"/>
        </w:rPr>
        <w:t xml:space="preserve"> sebanyak 132 orang dari berbagai karakter manusia yang sulit untuk diatur. Proses penanganan ikan di pasar PPI </w:t>
      </w:r>
      <w:proofErr w:type="gramStart"/>
      <w:r w:rsidRPr="00DD3C83">
        <w:rPr>
          <w:rFonts w:ascii="Bookman Old Style" w:hAnsi="Bookman Old Style"/>
        </w:rPr>
        <w:t>kota</w:t>
      </w:r>
      <w:proofErr w:type="gramEnd"/>
      <w:r w:rsidRPr="00DD3C83">
        <w:rPr>
          <w:rFonts w:ascii="Bookman Old Style" w:hAnsi="Bookman Old Style"/>
        </w:rPr>
        <w:t xml:space="preserve"> Pare-pare masih jauh dari kebersihan dan hygienis. Dimana di PPI Campae belum ada instalasi air bersih untuk kegiatan pencucian ikan maupun untuk pembersihan pasar. Sehingga bau amis dan tidak sedap sangat mengganggu kenyamanan bagi pembeli ikan maupun penjual ikan itu sendiri. </w:t>
      </w:r>
    </w:p>
    <w:p w14:paraId="7F99FE29" w14:textId="77777777" w:rsidR="00DD3C83" w:rsidRPr="00DD3C83" w:rsidRDefault="00DD3C83" w:rsidP="00DD3C83">
      <w:pPr>
        <w:tabs>
          <w:tab w:val="left" w:pos="1170"/>
        </w:tabs>
        <w:autoSpaceDE w:val="0"/>
        <w:autoSpaceDN w:val="0"/>
        <w:adjustRightInd w:val="0"/>
        <w:spacing w:line="360" w:lineRule="auto"/>
        <w:ind w:left="1134"/>
        <w:jc w:val="both"/>
        <w:rPr>
          <w:rFonts w:ascii="Bookman Old Style" w:hAnsi="Bookman Old Style"/>
        </w:rPr>
      </w:pPr>
    </w:p>
    <w:p w14:paraId="56CCA461" w14:textId="77777777" w:rsidR="00DD3C83" w:rsidRPr="00DD3C83" w:rsidRDefault="00DD3C83" w:rsidP="00DD3C83">
      <w:pPr>
        <w:pStyle w:val="ListParagraph"/>
        <w:numPr>
          <w:ilvl w:val="2"/>
          <w:numId w:val="13"/>
        </w:numPr>
        <w:tabs>
          <w:tab w:val="left" w:pos="1170"/>
        </w:tabs>
        <w:autoSpaceDE w:val="0"/>
        <w:autoSpaceDN w:val="0"/>
        <w:adjustRightInd w:val="0"/>
        <w:spacing w:line="360" w:lineRule="auto"/>
        <w:ind w:left="1170" w:hanging="425"/>
        <w:jc w:val="both"/>
        <w:rPr>
          <w:rFonts w:ascii="Bookman Old Style" w:hAnsi="Bookman Old Style"/>
          <w:sz w:val="22"/>
          <w:szCs w:val="22"/>
        </w:rPr>
      </w:pPr>
      <w:r w:rsidRPr="00DD3C83">
        <w:rPr>
          <w:rFonts w:ascii="Bookman Old Style" w:hAnsi="Bookman Old Style"/>
          <w:sz w:val="22"/>
          <w:szCs w:val="22"/>
        </w:rPr>
        <w:lastRenderedPageBreak/>
        <w:t>Instalasi listrik</w:t>
      </w:r>
    </w:p>
    <w:p w14:paraId="03CAF80E" w14:textId="77777777" w:rsidR="00DD3C83" w:rsidRPr="00DD3C83" w:rsidRDefault="00DD3C83" w:rsidP="00DD3C83">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bookmarkStart w:id="10" w:name="_Hlk30541721"/>
      <w:r w:rsidRPr="00DD3C83">
        <w:rPr>
          <w:rFonts w:ascii="Bookman Old Style" w:hAnsi="Bookman Old Style"/>
          <w:sz w:val="22"/>
          <w:szCs w:val="22"/>
        </w:rPr>
        <w:t xml:space="preserve">Instalasi listrik di PPI </w:t>
      </w:r>
      <w:proofErr w:type="gramStart"/>
      <w:r w:rsidRPr="00DD3C83">
        <w:rPr>
          <w:rFonts w:ascii="Bookman Old Style" w:hAnsi="Bookman Old Style"/>
          <w:sz w:val="22"/>
          <w:szCs w:val="22"/>
        </w:rPr>
        <w:t>kota</w:t>
      </w:r>
      <w:proofErr w:type="gramEnd"/>
      <w:r w:rsidRPr="00DD3C83">
        <w:rPr>
          <w:rFonts w:ascii="Bookman Old Style" w:hAnsi="Bookman Old Style"/>
          <w:sz w:val="22"/>
          <w:szCs w:val="22"/>
        </w:rPr>
        <w:t xml:space="preserve"> Pare-Pare berasal dari PLN wilayah Pare-Pare dengan kapasitas 850 KVA</w:t>
      </w:r>
      <w:bookmarkEnd w:id="10"/>
      <w:r w:rsidRPr="00DD3C83">
        <w:rPr>
          <w:rFonts w:ascii="Bookman Old Style" w:hAnsi="Bookman Old Style"/>
          <w:sz w:val="22"/>
          <w:szCs w:val="22"/>
        </w:rPr>
        <w:t xml:space="preserve">. Listrik digunakan untuk penerangan di gedung TPI dan gedung perkantoran di PPI serta untuk kebutuhan bagi perusahaan yang ada di pangkalan pendaratan ikan. Biaya atas pemakaian listrik ditanggung oleh </w:t>
      </w:r>
      <w:proofErr w:type="gramStart"/>
      <w:r w:rsidRPr="00DD3C83">
        <w:rPr>
          <w:rFonts w:ascii="Bookman Old Style" w:hAnsi="Bookman Old Style"/>
          <w:sz w:val="22"/>
          <w:szCs w:val="22"/>
        </w:rPr>
        <w:t>dinas</w:t>
      </w:r>
      <w:proofErr w:type="gramEnd"/>
      <w:r w:rsidRPr="00DD3C83">
        <w:rPr>
          <w:rFonts w:ascii="Bookman Old Style" w:hAnsi="Bookman Old Style"/>
          <w:sz w:val="22"/>
          <w:szCs w:val="22"/>
        </w:rPr>
        <w:t xml:space="preserve"> kelautan dan perikanan kota pare-pare. Untuk kegiatan perkantoran an untuk kegiatan perusahaan ditanggung oleh perusahaan itu sendiri.</w:t>
      </w:r>
    </w:p>
    <w:p w14:paraId="1C9AEA42" w14:textId="77777777" w:rsidR="00DD3C83" w:rsidRPr="00DD3C83" w:rsidRDefault="00DD3C83" w:rsidP="00DD3C83">
      <w:pPr>
        <w:pStyle w:val="ListParagraph"/>
        <w:numPr>
          <w:ilvl w:val="2"/>
          <w:numId w:val="13"/>
        </w:numPr>
        <w:tabs>
          <w:tab w:val="left" w:pos="1170"/>
        </w:tabs>
        <w:autoSpaceDE w:val="0"/>
        <w:autoSpaceDN w:val="0"/>
        <w:adjustRightInd w:val="0"/>
        <w:spacing w:line="360" w:lineRule="auto"/>
        <w:ind w:left="1170" w:hanging="425"/>
        <w:jc w:val="both"/>
        <w:rPr>
          <w:rFonts w:ascii="Bookman Old Style" w:hAnsi="Bookman Old Style"/>
          <w:sz w:val="22"/>
          <w:szCs w:val="22"/>
        </w:rPr>
      </w:pPr>
      <w:r w:rsidRPr="00DD3C83">
        <w:rPr>
          <w:rFonts w:ascii="Bookman Old Style" w:hAnsi="Bookman Old Style"/>
          <w:sz w:val="22"/>
          <w:szCs w:val="22"/>
        </w:rPr>
        <w:t>Pabrik Es</w:t>
      </w:r>
    </w:p>
    <w:p w14:paraId="7E19B027" w14:textId="77777777" w:rsidR="00DD3C83" w:rsidRPr="00DD3C83" w:rsidRDefault="00DD3C83" w:rsidP="00DD3C83">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bookmarkStart w:id="11" w:name="_Hlk30541746"/>
      <w:r w:rsidRPr="00DD3C83">
        <w:rPr>
          <w:rFonts w:ascii="Bookman Old Style" w:hAnsi="Bookman Old Style"/>
          <w:sz w:val="22"/>
          <w:szCs w:val="22"/>
        </w:rPr>
        <w:t>Pabrik es</w:t>
      </w:r>
      <w:r w:rsidRPr="00DD3C83">
        <w:rPr>
          <w:rFonts w:ascii="Bookman Old Style" w:hAnsi="Bookman Old Style"/>
          <w:spacing w:val="6"/>
          <w:sz w:val="22"/>
          <w:szCs w:val="22"/>
        </w:rPr>
        <w:t xml:space="preserve"> </w:t>
      </w:r>
      <w:r w:rsidRPr="00DD3C83">
        <w:rPr>
          <w:rFonts w:ascii="Bookman Old Style" w:hAnsi="Bookman Old Style"/>
          <w:sz w:val="22"/>
          <w:szCs w:val="22"/>
        </w:rPr>
        <w:t>di</w:t>
      </w:r>
      <w:r w:rsidRPr="00DD3C83">
        <w:rPr>
          <w:rFonts w:ascii="Bookman Old Style" w:hAnsi="Bookman Old Style"/>
          <w:spacing w:val="7"/>
          <w:sz w:val="22"/>
          <w:szCs w:val="22"/>
        </w:rPr>
        <w:t xml:space="preserve"> </w:t>
      </w:r>
      <w:r w:rsidRPr="00DD3C83">
        <w:rPr>
          <w:rFonts w:ascii="Bookman Old Style" w:hAnsi="Bookman Old Style"/>
          <w:sz w:val="22"/>
          <w:szCs w:val="22"/>
        </w:rPr>
        <w:t xml:space="preserve">PPI Cempae Kota Pare-Pare </w:t>
      </w:r>
      <w:r w:rsidRPr="00DD3C83">
        <w:rPr>
          <w:rFonts w:ascii="Bookman Old Style" w:hAnsi="Bookman Old Style"/>
          <w:w w:val="95"/>
          <w:sz w:val="22"/>
          <w:szCs w:val="22"/>
        </w:rPr>
        <w:t xml:space="preserve">dikelola oleh pihak swasta </w:t>
      </w:r>
      <w:bookmarkEnd w:id="11"/>
      <w:r w:rsidRPr="00DD3C83">
        <w:rPr>
          <w:rFonts w:ascii="Bookman Old Style" w:hAnsi="Bookman Old Style"/>
          <w:w w:val="95"/>
          <w:sz w:val="22"/>
          <w:szCs w:val="22"/>
        </w:rPr>
        <w:t>dengan menyewa</w:t>
      </w:r>
      <w:r w:rsidRPr="00DD3C83">
        <w:rPr>
          <w:rFonts w:ascii="Bookman Old Style" w:hAnsi="Bookman Old Style"/>
          <w:spacing w:val="-13"/>
          <w:w w:val="95"/>
          <w:sz w:val="22"/>
          <w:szCs w:val="22"/>
        </w:rPr>
        <w:t xml:space="preserve"> </w:t>
      </w:r>
      <w:r w:rsidRPr="00DD3C83">
        <w:rPr>
          <w:rFonts w:ascii="Bookman Old Style" w:hAnsi="Bookman Old Style"/>
          <w:w w:val="95"/>
          <w:sz w:val="22"/>
          <w:szCs w:val="22"/>
        </w:rPr>
        <w:t>bangunan</w:t>
      </w:r>
      <w:r w:rsidRPr="00DD3C83">
        <w:rPr>
          <w:rFonts w:ascii="Bookman Old Style" w:hAnsi="Bookman Old Style"/>
          <w:spacing w:val="-9"/>
          <w:w w:val="95"/>
          <w:sz w:val="22"/>
          <w:szCs w:val="22"/>
        </w:rPr>
        <w:t xml:space="preserve"> </w:t>
      </w:r>
      <w:r w:rsidRPr="00DD3C83">
        <w:rPr>
          <w:rFonts w:ascii="Bookman Old Style" w:hAnsi="Bookman Old Style"/>
          <w:w w:val="95"/>
          <w:sz w:val="22"/>
          <w:szCs w:val="22"/>
        </w:rPr>
        <w:t>sesuai</w:t>
      </w:r>
      <w:r w:rsidRPr="00DD3C83">
        <w:rPr>
          <w:rFonts w:ascii="Bookman Old Style" w:hAnsi="Bookman Old Style"/>
          <w:spacing w:val="-15"/>
          <w:w w:val="95"/>
          <w:sz w:val="22"/>
          <w:szCs w:val="22"/>
        </w:rPr>
        <w:t xml:space="preserve"> </w:t>
      </w:r>
      <w:r w:rsidRPr="00DD3C83">
        <w:rPr>
          <w:rFonts w:ascii="Bookman Old Style" w:hAnsi="Bookman Old Style"/>
          <w:w w:val="95"/>
          <w:sz w:val="22"/>
          <w:szCs w:val="22"/>
        </w:rPr>
        <w:t>dengan</w:t>
      </w:r>
      <w:r w:rsidRPr="00DD3C83">
        <w:rPr>
          <w:rFonts w:ascii="Bookman Old Style" w:hAnsi="Bookman Old Style"/>
          <w:spacing w:val="-14"/>
          <w:w w:val="95"/>
          <w:sz w:val="22"/>
          <w:szCs w:val="22"/>
        </w:rPr>
        <w:t xml:space="preserve"> </w:t>
      </w:r>
      <w:r w:rsidRPr="00DD3C83">
        <w:rPr>
          <w:rFonts w:ascii="Bookman Old Style" w:hAnsi="Bookman Old Style"/>
          <w:w w:val="95"/>
          <w:sz w:val="22"/>
          <w:szCs w:val="22"/>
        </w:rPr>
        <w:t>Peraturan</w:t>
      </w:r>
      <w:r w:rsidRPr="00DD3C83">
        <w:rPr>
          <w:rFonts w:ascii="Bookman Old Style" w:hAnsi="Bookman Old Style"/>
          <w:spacing w:val="-18"/>
          <w:w w:val="95"/>
          <w:sz w:val="22"/>
          <w:szCs w:val="22"/>
        </w:rPr>
        <w:t xml:space="preserve"> </w:t>
      </w:r>
      <w:r w:rsidRPr="00DD3C83">
        <w:rPr>
          <w:rFonts w:ascii="Bookman Old Style" w:hAnsi="Bookman Old Style"/>
          <w:w w:val="95"/>
          <w:sz w:val="22"/>
          <w:szCs w:val="22"/>
        </w:rPr>
        <w:t>Daerah</w:t>
      </w:r>
      <w:r w:rsidRPr="00DD3C83">
        <w:rPr>
          <w:rFonts w:ascii="Bookman Old Style" w:hAnsi="Bookman Old Style"/>
          <w:spacing w:val="-16"/>
          <w:w w:val="95"/>
          <w:sz w:val="22"/>
          <w:szCs w:val="22"/>
        </w:rPr>
        <w:t xml:space="preserve"> </w:t>
      </w:r>
      <w:r w:rsidRPr="00DD3C83">
        <w:rPr>
          <w:rFonts w:ascii="Bookman Old Style" w:hAnsi="Bookman Old Style"/>
          <w:w w:val="95"/>
          <w:sz w:val="22"/>
          <w:szCs w:val="22"/>
        </w:rPr>
        <w:t>Kota Pare-Pare</w:t>
      </w:r>
      <w:r w:rsidRPr="00DD3C83">
        <w:rPr>
          <w:rFonts w:ascii="Bookman Old Style" w:hAnsi="Bookman Old Style"/>
          <w:spacing w:val="-47"/>
          <w:sz w:val="22"/>
          <w:szCs w:val="22"/>
        </w:rPr>
        <w:t xml:space="preserve"> </w:t>
      </w:r>
      <w:r w:rsidRPr="00DD3C83">
        <w:rPr>
          <w:rFonts w:ascii="Bookman Old Style" w:hAnsi="Bookman Old Style"/>
          <w:sz w:val="22"/>
          <w:szCs w:val="22"/>
        </w:rPr>
        <w:t>tentang jasa.</w:t>
      </w:r>
      <w:r w:rsidRPr="00DD3C83">
        <w:rPr>
          <w:rFonts w:ascii="Bookman Old Style" w:hAnsi="Bookman Old Style"/>
          <w:spacing w:val="10"/>
          <w:sz w:val="22"/>
          <w:szCs w:val="22"/>
        </w:rPr>
        <w:t xml:space="preserve"> </w:t>
      </w:r>
      <w:r w:rsidRPr="00DD3C83">
        <w:rPr>
          <w:rFonts w:ascii="Bookman Old Style" w:hAnsi="Bookman Old Style"/>
          <w:sz w:val="22"/>
          <w:szCs w:val="22"/>
        </w:rPr>
        <w:t>Gedung pabrik es ini mempunyai luas 10 x 20 m. Pabrik es ini dalam keadaan kondisi rusak tapi berfungsi.</w:t>
      </w:r>
    </w:p>
    <w:p w14:paraId="051C01E7" w14:textId="465C8400" w:rsidR="00DD3C83" w:rsidRPr="00217856" w:rsidRDefault="00DD3C83" w:rsidP="00DD3C83">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DD3C83">
        <w:rPr>
          <w:rFonts w:ascii="Bookman Old Style" w:hAnsi="Bookman Old Style"/>
          <w:sz w:val="22"/>
          <w:szCs w:val="22"/>
        </w:rPr>
        <w:t>Hasil wawancara dengan responden bahwa p</w:t>
      </w:r>
      <w:r w:rsidRPr="00DD3C83">
        <w:rPr>
          <w:rFonts w:ascii="Bookman Old Style" w:hAnsi="Bookman Old Style"/>
          <w:i/>
          <w:iCs/>
          <w:sz w:val="22"/>
          <w:szCs w:val="22"/>
        </w:rPr>
        <w:t xml:space="preserve">roduksi </w:t>
      </w:r>
      <w:r w:rsidRPr="00DD3C83">
        <w:rPr>
          <w:rFonts w:ascii="Bookman Old Style" w:hAnsi="Bookman Old Style"/>
          <w:i/>
          <w:iCs/>
          <w:color w:val="111111"/>
          <w:sz w:val="22"/>
          <w:szCs w:val="22"/>
        </w:rPr>
        <w:t xml:space="preserve">Es </w:t>
      </w:r>
      <w:r w:rsidRPr="00DD3C83">
        <w:rPr>
          <w:rFonts w:ascii="Bookman Old Style" w:hAnsi="Bookman Old Style"/>
          <w:i/>
          <w:iCs/>
          <w:sz w:val="22"/>
          <w:szCs w:val="22"/>
        </w:rPr>
        <w:t xml:space="preserve">di pabrik </w:t>
      </w:r>
      <w:r w:rsidRPr="00DD3C83">
        <w:rPr>
          <w:rFonts w:ascii="Bookman Old Style" w:hAnsi="Bookman Old Style"/>
          <w:i/>
          <w:iCs/>
          <w:color w:val="111111"/>
          <w:sz w:val="22"/>
          <w:szCs w:val="22"/>
        </w:rPr>
        <w:t xml:space="preserve">es PPI Cempae  </w:t>
      </w:r>
      <w:r w:rsidRPr="00DD3C83">
        <w:rPr>
          <w:rFonts w:ascii="Bookman Old Style" w:hAnsi="Bookman Old Style"/>
          <w:i/>
          <w:iCs/>
          <w:sz w:val="22"/>
          <w:szCs w:val="22"/>
        </w:rPr>
        <w:t xml:space="preserve">Di kota Pare-Pare sebesar 21 ton atau 860 balok es  dalam  </w:t>
      </w:r>
      <w:r w:rsidRPr="00DD3C83">
        <w:rPr>
          <w:rFonts w:ascii="Bookman Old Style" w:hAnsi="Bookman Old Style"/>
          <w:i/>
          <w:iCs/>
          <w:color w:val="000316"/>
          <w:sz w:val="22"/>
          <w:szCs w:val="22"/>
        </w:rPr>
        <w:t xml:space="preserve">satu </w:t>
      </w:r>
      <w:r w:rsidRPr="00DD3C83">
        <w:rPr>
          <w:rFonts w:ascii="Bookman Old Style" w:hAnsi="Bookman Old Style"/>
          <w:i/>
          <w:iCs/>
          <w:color w:val="000E18"/>
          <w:sz w:val="22"/>
          <w:szCs w:val="22"/>
        </w:rPr>
        <w:t xml:space="preserve">hari   </w:t>
      </w:r>
      <w:r w:rsidRPr="00DD3C83">
        <w:rPr>
          <w:rFonts w:ascii="Bookman Old Style" w:hAnsi="Bookman Old Style"/>
          <w:i/>
          <w:iCs/>
          <w:color w:val="111111"/>
          <w:sz w:val="22"/>
          <w:szCs w:val="22"/>
        </w:rPr>
        <w:t xml:space="preserve">dengan berat </w:t>
      </w:r>
      <w:r w:rsidRPr="00DD3C83">
        <w:rPr>
          <w:rFonts w:ascii="Bookman Old Style" w:hAnsi="Bookman Old Style"/>
          <w:i/>
          <w:iCs/>
          <w:color w:val="0A0A0A"/>
          <w:sz w:val="22"/>
          <w:szCs w:val="22"/>
        </w:rPr>
        <w:t xml:space="preserve"> </w:t>
      </w:r>
      <w:r w:rsidRPr="00DD3C83">
        <w:rPr>
          <w:rFonts w:ascii="Bookman Old Style" w:hAnsi="Bookman Old Style"/>
          <w:i/>
          <w:iCs/>
          <w:color w:val="0A0A0A"/>
          <w:spacing w:val="20"/>
          <w:sz w:val="22"/>
          <w:szCs w:val="22"/>
        </w:rPr>
        <w:t xml:space="preserve"> </w:t>
      </w:r>
      <w:r w:rsidRPr="00DD3C83">
        <w:rPr>
          <w:rFonts w:ascii="Bookman Old Style" w:hAnsi="Bookman Old Style"/>
          <w:i/>
          <w:iCs/>
          <w:color w:val="0A0A0A"/>
          <w:sz w:val="22"/>
          <w:szCs w:val="22"/>
        </w:rPr>
        <w:t>25 kg/balok</w:t>
      </w:r>
      <w:r w:rsidRPr="00DD3C83">
        <w:rPr>
          <w:rFonts w:ascii="Bookman Old Style" w:hAnsi="Bookman Old Style"/>
          <w:i/>
          <w:iCs/>
          <w:color w:val="0A0A0A"/>
          <w:spacing w:val="9"/>
          <w:sz w:val="22"/>
          <w:szCs w:val="22"/>
        </w:rPr>
        <w:t xml:space="preserve"> </w:t>
      </w:r>
      <w:r w:rsidRPr="00DD3C83">
        <w:rPr>
          <w:rFonts w:ascii="Bookman Old Style" w:hAnsi="Bookman Old Style"/>
          <w:i/>
          <w:iCs/>
          <w:sz w:val="22"/>
          <w:szCs w:val="22"/>
        </w:rPr>
        <w:t xml:space="preserve">. </w:t>
      </w:r>
      <w:proofErr w:type="gramStart"/>
      <w:r w:rsidRPr="00DD3C83">
        <w:rPr>
          <w:rFonts w:ascii="Bookman Old Style" w:hAnsi="Bookman Old Style"/>
          <w:i/>
          <w:iCs/>
          <w:sz w:val="22"/>
          <w:szCs w:val="22"/>
        </w:rPr>
        <w:t>harga</w:t>
      </w:r>
      <w:proofErr w:type="gramEnd"/>
      <w:r w:rsidRPr="00DD3C83">
        <w:rPr>
          <w:rFonts w:ascii="Bookman Old Style" w:hAnsi="Bookman Old Style"/>
          <w:i/>
          <w:iCs/>
          <w:sz w:val="22"/>
          <w:szCs w:val="22"/>
        </w:rPr>
        <w:t xml:space="preserve"> es </w:t>
      </w:r>
      <w:r w:rsidRPr="00DD3C83">
        <w:rPr>
          <w:rFonts w:ascii="Bookman Old Style" w:hAnsi="Bookman Old Style"/>
          <w:i/>
          <w:iCs/>
          <w:color w:val="1D1D1D"/>
          <w:spacing w:val="31"/>
          <w:sz w:val="22"/>
          <w:szCs w:val="22"/>
        </w:rPr>
        <w:t xml:space="preserve"> </w:t>
      </w:r>
      <w:r w:rsidRPr="00DD3C83">
        <w:rPr>
          <w:rFonts w:ascii="Bookman Old Style" w:hAnsi="Bookman Old Style"/>
          <w:i/>
          <w:iCs/>
          <w:sz w:val="22"/>
          <w:szCs w:val="22"/>
        </w:rPr>
        <w:t>di</w:t>
      </w:r>
      <w:r w:rsidRPr="00DD3C83">
        <w:rPr>
          <w:rFonts w:ascii="Bookman Old Style" w:hAnsi="Bookman Old Style"/>
          <w:i/>
          <w:iCs/>
          <w:spacing w:val="41"/>
          <w:sz w:val="22"/>
          <w:szCs w:val="22"/>
        </w:rPr>
        <w:t xml:space="preserve"> </w:t>
      </w:r>
      <w:r w:rsidRPr="00DD3C83">
        <w:rPr>
          <w:rFonts w:ascii="Bookman Old Style" w:hAnsi="Bookman Old Style"/>
          <w:i/>
          <w:iCs/>
          <w:color w:val="0A0A0A"/>
          <w:sz w:val="22"/>
          <w:szCs w:val="22"/>
        </w:rPr>
        <w:t xml:space="preserve">PPI Cempae </w:t>
      </w:r>
      <w:r w:rsidRPr="00DD3C83">
        <w:rPr>
          <w:rFonts w:ascii="Bookman Old Style" w:hAnsi="Bookman Old Style"/>
          <w:i/>
          <w:iCs/>
          <w:w w:val="90"/>
          <w:sz w:val="22"/>
          <w:szCs w:val="22"/>
        </w:rPr>
        <w:t xml:space="preserve">15 ribu/balok. </w:t>
      </w:r>
      <w:r w:rsidRPr="00DD3C83">
        <w:rPr>
          <w:rFonts w:ascii="Bookman Old Style" w:hAnsi="Bookman Old Style"/>
          <w:i/>
          <w:iCs/>
          <w:color w:val="0A0A0A"/>
          <w:w w:val="90"/>
          <w:sz w:val="22"/>
          <w:szCs w:val="22"/>
        </w:rPr>
        <w:t xml:space="preserve">Ptoduksi </w:t>
      </w:r>
      <w:r w:rsidRPr="00DD3C83">
        <w:rPr>
          <w:rFonts w:ascii="Bookman Old Style" w:hAnsi="Bookman Old Style"/>
          <w:i/>
          <w:iCs/>
          <w:color w:val="161616"/>
          <w:w w:val="90"/>
          <w:sz w:val="22"/>
          <w:szCs w:val="22"/>
        </w:rPr>
        <w:t xml:space="preserve">es </w:t>
      </w:r>
      <w:r w:rsidRPr="00DD3C83">
        <w:rPr>
          <w:rFonts w:ascii="Bookman Old Style" w:hAnsi="Bookman Old Style"/>
          <w:i/>
          <w:iCs/>
          <w:color w:val="050505"/>
          <w:w w:val="90"/>
          <w:sz w:val="22"/>
          <w:szCs w:val="22"/>
        </w:rPr>
        <w:t>tersebut</w:t>
      </w:r>
      <w:r w:rsidRPr="00DD3C83">
        <w:rPr>
          <w:rFonts w:ascii="Bookman Old Style" w:hAnsi="Bookman Old Style"/>
          <w:i/>
          <w:iCs/>
          <w:color w:val="050505"/>
          <w:spacing w:val="-2"/>
          <w:w w:val="90"/>
          <w:sz w:val="22"/>
          <w:szCs w:val="22"/>
        </w:rPr>
        <w:t xml:space="preserve"> </w:t>
      </w:r>
      <w:r w:rsidRPr="00DD3C83">
        <w:rPr>
          <w:rFonts w:ascii="Bookman Old Style" w:hAnsi="Bookman Old Style"/>
          <w:i/>
          <w:iCs/>
          <w:color w:val="0A0A0A"/>
          <w:w w:val="90"/>
          <w:sz w:val="22"/>
          <w:szCs w:val="22"/>
        </w:rPr>
        <w:t>sudah</w:t>
      </w:r>
      <w:r w:rsidRPr="00DD3C83">
        <w:rPr>
          <w:rFonts w:ascii="Bookman Old Style" w:hAnsi="Bookman Old Style"/>
          <w:i/>
          <w:iCs/>
          <w:color w:val="0A0A0A"/>
          <w:spacing w:val="34"/>
          <w:w w:val="90"/>
          <w:sz w:val="22"/>
          <w:szCs w:val="22"/>
        </w:rPr>
        <w:t xml:space="preserve"> </w:t>
      </w:r>
      <w:r w:rsidRPr="00DD3C83">
        <w:rPr>
          <w:rFonts w:ascii="Bookman Old Style" w:hAnsi="Bookman Old Style"/>
          <w:i/>
          <w:iCs/>
          <w:w w:val="90"/>
          <w:sz w:val="22"/>
          <w:szCs w:val="22"/>
        </w:rPr>
        <w:t>rnencukupi</w:t>
      </w:r>
      <w:r w:rsidRPr="00DD3C83">
        <w:rPr>
          <w:rFonts w:ascii="Bookman Old Style" w:hAnsi="Bookman Old Style"/>
          <w:i/>
          <w:iCs/>
          <w:spacing w:val="-1"/>
          <w:w w:val="83"/>
          <w:sz w:val="22"/>
          <w:szCs w:val="22"/>
        </w:rPr>
        <w:t xml:space="preserve"> </w:t>
      </w:r>
      <w:r w:rsidRPr="00DD3C83">
        <w:rPr>
          <w:rFonts w:ascii="Bookman Old Style" w:hAnsi="Bookman Old Style"/>
          <w:i/>
          <w:iCs/>
          <w:sz w:val="22"/>
          <w:szCs w:val="22"/>
        </w:rPr>
        <w:t xml:space="preserve">untuk </w:t>
      </w:r>
      <w:proofErr w:type="gramStart"/>
      <w:r w:rsidRPr="00DD3C83">
        <w:rPr>
          <w:rFonts w:ascii="Bookman Old Style" w:hAnsi="Bookman Old Style"/>
          <w:i/>
          <w:iCs/>
          <w:color w:val="0A0A0A"/>
          <w:sz w:val="22"/>
          <w:szCs w:val="22"/>
        </w:rPr>
        <w:t xml:space="preserve">kebutuhan  </w:t>
      </w:r>
      <w:r w:rsidRPr="00DD3C83">
        <w:rPr>
          <w:rFonts w:ascii="Bookman Old Style" w:hAnsi="Bookman Old Style"/>
          <w:i/>
          <w:iCs/>
          <w:sz w:val="22"/>
          <w:szCs w:val="22"/>
        </w:rPr>
        <w:t>nelayan</w:t>
      </w:r>
      <w:proofErr w:type="gramEnd"/>
      <w:r w:rsidRPr="00DD3C83">
        <w:rPr>
          <w:rFonts w:ascii="Bookman Old Style" w:hAnsi="Bookman Old Style"/>
          <w:i/>
          <w:iCs/>
          <w:spacing w:val="15"/>
          <w:sz w:val="22"/>
          <w:szCs w:val="22"/>
        </w:rPr>
        <w:t xml:space="preserve"> </w:t>
      </w:r>
      <w:r w:rsidRPr="00DD3C83">
        <w:rPr>
          <w:rFonts w:ascii="Bookman Old Style" w:hAnsi="Bookman Old Style"/>
          <w:i/>
          <w:iCs/>
          <w:sz w:val="22"/>
          <w:szCs w:val="22"/>
        </w:rPr>
        <w:t>di</w:t>
      </w:r>
      <w:r w:rsidRPr="00DD3C83">
        <w:rPr>
          <w:rFonts w:ascii="Bookman Old Style" w:hAnsi="Bookman Old Style"/>
          <w:i/>
          <w:iCs/>
          <w:spacing w:val="36"/>
          <w:sz w:val="22"/>
          <w:szCs w:val="22"/>
        </w:rPr>
        <w:t xml:space="preserve"> </w:t>
      </w:r>
      <w:r w:rsidRPr="00DD3C83">
        <w:rPr>
          <w:rFonts w:ascii="Bookman Old Style" w:hAnsi="Bookman Old Style"/>
          <w:i/>
          <w:iCs/>
          <w:sz w:val="22"/>
          <w:szCs w:val="22"/>
        </w:rPr>
        <w:t>PPI Cempae</w:t>
      </w:r>
      <w:r w:rsidRPr="00DD3C83">
        <w:rPr>
          <w:rFonts w:ascii="Bookman Old Style" w:hAnsi="Bookman Old Style"/>
          <w:sz w:val="22"/>
          <w:szCs w:val="22"/>
        </w:rPr>
        <w:t xml:space="preserve"> </w:t>
      </w:r>
      <w:r w:rsidRPr="00DD3C83">
        <w:rPr>
          <w:rFonts w:ascii="Bookman Old Style" w:hAnsi="Bookman Old Style"/>
          <w:i/>
          <w:iCs/>
          <w:sz w:val="22"/>
          <w:szCs w:val="22"/>
        </w:rPr>
        <w:t>(wawancara tanggal 9 Agustus 2019)</w:t>
      </w:r>
      <w:r>
        <w:rPr>
          <w:rFonts w:ascii="Bookman Old Style" w:hAnsi="Bookman Old Style"/>
          <w:sz w:val="22"/>
          <w:szCs w:val="22"/>
        </w:rPr>
        <w:t xml:space="preserve">. </w:t>
      </w:r>
      <w:r w:rsidRPr="00217856">
        <w:rPr>
          <w:rFonts w:ascii="Bookman Old Style" w:hAnsi="Bookman Old Style"/>
          <w:color w:val="000A18"/>
          <w:sz w:val="22"/>
          <w:szCs w:val="22"/>
        </w:rPr>
        <w:t xml:space="preserve">Es </w:t>
      </w:r>
      <w:r w:rsidRPr="00217856">
        <w:rPr>
          <w:rFonts w:ascii="Bookman Old Style" w:hAnsi="Bookman Old Style"/>
          <w:color w:val="212121"/>
          <w:sz w:val="22"/>
          <w:szCs w:val="22"/>
        </w:rPr>
        <w:t xml:space="preserve">merupakan </w:t>
      </w:r>
      <w:r w:rsidRPr="00217856">
        <w:rPr>
          <w:rFonts w:ascii="Bookman Old Style" w:hAnsi="Bookman Old Style"/>
          <w:color w:val="0A0A0A"/>
          <w:sz w:val="22"/>
          <w:szCs w:val="22"/>
        </w:rPr>
        <w:t xml:space="preserve">salah </w:t>
      </w:r>
      <w:r w:rsidRPr="00217856">
        <w:rPr>
          <w:rFonts w:ascii="Bookman Old Style" w:hAnsi="Bookman Old Style"/>
          <w:sz w:val="22"/>
          <w:szCs w:val="22"/>
        </w:rPr>
        <w:t>satu</w:t>
      </w:r>
      <w:r w:rsidRPr="00217856">
        <w:rPr>
          <w:rFonts w:ascii="Bookman Old Style" w:hAnsi="Bookman Old Style"/>
          <w:spacing w:val="22"/>
          <w:sz w:val="22"/>
          <w:szCs w:val="22"/>
        </w:rPr>
        <w:t xml:space="preserve"> </w:t>
      </w:r>
      <w:r w:rsidRPr="00217856">
        <w:rPr>
          <w:rFonts w:ascii="Bookman Old Style" w:hAnsi="Bookman Old Style"/>
          <w:position w:val="-2"/>
          <w:sz w:val="22"/>
          <w:szCs w:val="22"/>
        </w:rPr>
        <w:t>k</w:t>
      </w:r>
      <w:r w:rsidRPr="00217856">
        <w:rPr>
          <w:rFonts w:ascii="Bookman Old Style" w:hAnsi="Bookman Old Style"/>
          <w:spacing w:val="20"/>
          <w:position w:val="-2"/>
          <w:sz w:val="22"/>
          <w:szCs w:val="22"/>
        </w:rPr>
        <w:t xml:space="preserve">omponen penentu </w:t>
      </w:r>
      <w:r w:rsidRPr="00217856">
        <w:rPr>
          <w:rFonts w:ascii="Bookman Old Style" w:hAnsi="Bookman Old Style"/>
          <w:sz w:val="22"/>
          <w:szCs w:val="22"/>
        </w:rPr>
        <w:t xml:space="preserve">baik tidaknya </w:t>
      </w:r>
      <w:r w:rsidRPr="00217856">
        <w:rPr>
          <w:rFonts w:ascii="Bookman Old Style" w:hAnsi="Bookman Old Style"/>
          <w:color w:val="00050F"/>
          <w:sz w:val="22"/>
          <w:szCs w:val="22"/>
        </w:rPr>
        <w:t xml:space="preserve">mutu </w:t>
      </w:r>
      <w:r w:rsidRPr="00217856">
        <w:rPr>
          <w:rFonts w:ascii="Bookman Old Style" w:hAnsi="Bookman Old Style"/>
          <w:color w:val="070707"/>
          <w:sz w:val="22"/>
          <w:szCs w:val="22"/>
        </w:rPr>
        <w:t xml:space="preserve">hasil </w:t>
      </w:r>
      <w:r w:rsidRPr="00217856">
        <w:rPr>
          <w:rFonts w:ascii="Bookman Old Style" w:hAnsi="Bookman Old Style"/>
          <w:sz w:val="22"/>
          <w:szCs w:val="22"/>
        </w:rPr>
        <w:t xml:space="preserve">tangkapan yang didaratkan </w:t>
      </w:r>
      <w:r w:rsidRPr="00217856">
        <w:rPr>
          <w:rFonts w:ascii="Bookman Old Style" w:hAnsi="Bookman Old Style"/>
          <w:color w:val="0C0C0C"/>
          <w:sz w:val="22"/>
          <w:szCs w:val="22"/>
        </w:rPr>
        <w:t>di</w:t>
      </w:r>
      <w:r w:rsidRPr="00217856">
        <w:rPr>
          <w:rFonts w:ascii="Bookman Old Style" w:hAnsi="Bookman Old Style"/>
          <w:color w:val="0C0C0C"/>
          <w:spacing w:val="42"/>
          <w:sz w:val="22"/>
          <w:szCs w:val="22"/>
        </w:rPr>
        <w:t xml:space="preserve"> </w:t>
      </w:r>
      <w:r w:rsidRPr="00217856">
        <w:rPr>
          <w:rFonts w:ascii="Bookman Old Style" w:hAnsi="Bookman Old Style"/>
          <w:sz w:val="22"/>
          <w:szCs w:val="22"/>
        </w:rPr>
        <w:t xml:space="preserve">pelabuhan Perikanan terutama </w:t>
      </w:r>
      <w:r w:rsidRPr="00217856">
        <w:rPr>
          <w:rFonts w:ascii="Bookman Old Style" w:hAnsi="Bookman Old Style"/>
          <w:color w:val="0E0E0E"/>
          <w:sz w:val="22"/>
          <w:szCs w:val="22"/>
        </w:rPr>
        <w:t xml:space="preserve">bagi </w:t>
      </w:r>
      <w:r w:rsidRPr="00217856">
        <w:rPr>
          <w:rFonts w:ascii="Bookman Old Style" w:hAnsi="Bookman Old Style"/>
          <w:sz w:val="22"/>
          <w:szCs w:val="22"/>
        </w:rPr>
        <w:t>kapal-kapa yang melakukanoperasi penangkapan berhari-hari (</w:t>
      </w:r>
      <w:proofErr w:type="gramStart"/>
      <w:r w:rsidRPr="00217856">
        <w:rPr>
          <w:rFonts w:ascii="Bookman Old Style" w:hAnsi="Bookman Old Style"/>
          <w:sz w:val="22"/>
          <w:szCs w:val="22"/>
        </w:rPr>
        <w:t>Murdiyanto ,</w:t>
      </w:r>
      <w:proofErr w:type="gramEnd"/>
      <w:r w:rsidRPr="00217856">
        <w:rPr>
          <w:rFonts w:ascii="Bookman Old Style" w:hAnsi="Bookman Old Style"/>
          <w:sz w:val="22"/>
          <w:szCs w:val="22"/>
        </w:rPr>
        <w:t xml:space="preserve"> 2003)</w:t>
      </w:r>
    </w:p>
    <w:p w14:paraId="1E81A82D" w14:textId="77777777" w:rsidR="00DD3C83" w:rsidRPr="00217856" w:rsidRDefault="00DD3C83" w:rsidP="00217856">
      <w:pPr>
        <w:pStyle w:val="ListParagraph"/>
        <w:numPr>
          <w:ilvl w:val="2"/>
          <w:numId w:val="13"/>
        </w:numPr>
        <w:tabs>
          <w:tab w:val="left" w:pos="1170"/>
        </w:tabs>
        <w:autoSpaceDE w:val="0"/>
        <w:autoSpaceDN w:val="0"/>
        <w:adjustRightInd w:val="0"/>
        <w:spacing w:line="360" w:lineRule="auto"/>
        <w:ind w:left="1170" w:hanging="425"/>
        <w:jc w:val="both"/>
        <w:rPr>
          <w:rFonts w:ascii="Bookman Old Style" w:hAnsi="Bookman Old Style"/>
          <w:sz w:val="22"/>
          <w:szCs w:val="22"/>
        </w:rPr>
      </w:pPr>
      <w:r w:rsidRPr="00217856">
        <w:rPr>
          <w:rFonts w:ascii="Bookman Old Style" w:hAnsi="Bookman Old Style"/>
          <w:sz w:val="22"/>
          <w:szCs w:val="22"/>
        </w:rPr>
        <w:t>Tangki BBM / SPDN</w:t>
      </w:r>
    </w:p>
    <w:p w14:paraId="6F1D9518" w14:textId="77777777" w:rsidR="00DD3C83" w:rsidRPr="00217856" w:rsidRDefault="00DD3C83"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Tangki BBM (bahan Bakar Minyak) solar atau solar package Dealer Nelayan (SPDN), di PPI Cempae Kota Pare-pare berjumlah 1 unit .Tingkat pemanfaatan tangki BBM terus meningkat. Pemanfaatan tersebut dipengaruhi oleh oleh jumlah kebutuhan dalam operasi penangkapan ika. Semakin bertambah jumlah kapal dan semakin jauh daerah penangkapan ikan. Maka semakin bertambah kebutuhan bahan bakar solar </w:t>
      </w:r>
      <w:proofErr w:type="gramStart"/>
      <w:r w:rsidRPr="00217856">
        <w:rPr>
          <w:rFonts w:ascii="Bookman Old Style" w:hAnsi="Bookman Old Style"/>
          <w:sz w:val="22"/>
          <w:szCs w:val="22"/>
        </w:rPr>
        <w:t>( Bambang</w:t>
      </w:r>
      <w:proofErr w:type="gramEnd"/>
      <w:r w:rsidRPr="00217856">
        <w:rPr>
          <w:rFonts w:ascii="Bookman Old Style" w:hAnsi="Bookman Old Style"/>
          <w:sz w:val="22"/>
          <w:szCs w:val="22"/>
        </w:rPr>
        <w:t xml:space="preserve"> dan Suherman : 2005)</w:t>
      </w:r>
    </w:p>
    <w:p w14:paraId="5CEDB640" w14:textId="77777777" w:rsidR="00DD3C83" w:rsidRPr="00217856" w:rsidRDefault="00DD3C83"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Pasokan bahan bakar minyak di SPDN PPI Cempae adalah 40 ribu liter solar dan 100 ribu liter premium dalam sebulan. Tempat penyaluran subsidi solar diatur melalui sarana dan prasarana penyaluran BBM yang dibangun pada pusat-pusat pendaratan ikan dalam bentuk solar </w:t>
      </w:r>
      <w:r w:rsidRPr="00217856">
        <w:rPr>
          <w:rFonts w:ascii="Bookman Old Style" w:hAnsi="Bookman Old Style"/>
          <w:i/>
          <w:sz w:val="22"/>
          <w:szCs w:val="22"/>
        </w:rPr>
        <w:t>Package Dealer</w:t>
      </w:r>
      <w:r w:rsidRPr="00217856">
        <w:rPr>
          <w:rFonts w:ascii="Bookman Old Style" w:hAnsi="Bookman Old Style"/>
          <w:sz w:val="22"/>
          <w:szCs w:val="22"/>
        </w:rPr>
        <w:t xml:space="preserve"> nelayan (SPDN), stasiun </w:t>
      </w:r>
      <w:r w:rsidRPr="00217856">
        <w:rPr>
          <w:rFonts w:ascii="Bookman Old Style" w:hAnsi="Bookman Old Style"/>
          <w:sz w:val="22"/>
          <w:szCs w:val="22"/>
        </w:rPr>
        <w:lastRenderedPageBreak/>
        <w:t>pengisian bahan bakar bersubsidi (SPBB), dan stasiun pengisian bahan bakar nelayan (SPBN) (peraturan presiden RI. Nomor 15 tahun 2011).</w:t>
      </w:r>
    </w:p>
    <w:p w14:paraId="26758AE5" w14:textId="77777777" w:rsidR="00DD3C83" w:rsidRPr="00217856" w:rsidRDefault="00DD3C83" w:rsidP="00217856">
      <w:pPr>
        <w:pStyle w:val="ListParagraph"/>
        <w:tabs>
          <w:tab w:val="left" w:pos="1170"/>
        </w:tabs>
        <w:autoSpaceDE w:val="0"/>
        <w:autoSpaceDN w:val="0"/>
        <w:adjustRightInd w:val="0"/>
        <w:spacing w:line="360" w:lineRule="auto"/>
        <w:ind w:left="1170"/>
        <w:jc w:val="both"/>
        <w:rPr>
          <w:rFonts w:ascii="Bookman Old Style" w:hAnsi="Bookman Old Style"/>
          <w:i/>
          <w:iCs/>
          <w:sz w:val="22"/>
          <w:szCs w:val="22"/>
        </w:rPr>
      </w:pPr>
      <w:r w:rsidRPr="00217856">
        <w:rPr>
          <w:rFonts w:ascii="Bookman Old Style" w:hAnsi="Bookman Old Style"/>
          <w:sz w:val="22"/>
          <w:szCs w:val="22"/>
        </w:rPr>
        <w:t xml:space="preserve">Hasil wawancara dengan nelayan PPI Cempae </w:t>
      </w:r>
      <w:proofErr w:type="gramStart"/>
      <w:r w:rsidRPr="00217856">
        <w:rPr>
          <w:rFonts w:ascii="Bookman Old Style" w:hAnsi="Bookman Old Style"/>
          <w:sz w:val="22"/>
          <w:szCs w:val="22"/>
        </w:rPr>
        <w:t xml:space="preserve">bahwa  </w:t>
      </w:r>
      <w:bookmarkStart w:id="12" w:name="_Hlk30541889"/>
      <w:r w:rsidRPr="00217856">
        <w:rPr>
          <w:rFonts w:ascii="Bookman Old Style" w:hAnsi="Bookman Old Style"/>
          <w:i/>
          <w:iCs/>
          <w:sz w:val="22"/>
          <w:szCs w:val="22"/>
        </w:rPr>
        <w:t>SPDN</w:t>
      </w:r>
      <w:proofErr w:type="gramEnd"/>
      <w:r w:rsidRPr="00217856">
        <w:rPr>
          <w:rFonts w:ascii="Bookman Old Style" w:hAnsi="Bookman Old Style"/>
          <w:i/>
          <w:iCs/>
          <w:sz w:val="22"/>
          <w:szCs w:val="22"/>
        </w:rPr>
        <w:t xml:space="preserve"> PPI Cempae dikelola oleh pihak swasta dan kondisi SPDN ini masih baik tapi tidak berfungsi</w:t>
      </w:r>
      <w:bookmarkEnd w:id="12"/>
      <w:r w:rsidRPr="00217856">
        <w:rPr>
          <w:rFonts w:ascii="Bookman Old Style" w:hAnsi="Bookman Old Style"/>
          <w:i/>
          <w:iCs/>
          <w:sz w:val="22"/>
          <w:szCs w:val="22"/>
        </w:rPr>
        <w:t>.Bahan bakar solar di SPDN PPI Cempae tersebut tidak ada untuk kebutuhan nelayan yang ada di PPI Cempae karena pihak swasta yang mengalami kerugian sehingga banyak nelayan yang membeli bahan bakar solar diluar dengan harga yang sangat mahal 10.000 perliter. Sedangkan harga solar di SPDN 6.700/liter dengan luas lahan SPDN seluas 825 m</w:t>
      </w:r>
      <w:r w:rsidRPr="00217856">
        <w:rPr>
          <w:rFonts w:ascii="Bookman Old Style" w:hAnsi="Bookman Old Style"/>
          <w:i/>
          <w:iCs/>
          <w:sz w:val="22"/>
          <w:szCs w:val="22"/>
          <w:vertAlign w:val="superscript"/>
        </w:rPr>
        <w:t>2</w:t>
      </w:r>
      <w:r w:rsidRPr="00217856">
        <w:rPr>
          <w:rFonts w:ascii="Bookman Old Style" w:hAnsi="Bookman Old Style"/>
          <w:i/>
          <w:iCs/>
          <w:sz w:val="22"/>
          <w:szCs w:val="22"/>
        </w:rPr>
        <w:t>.SPDN PPI Cempae bukan hanya nelayan yang ada di PPI yang memanfaatkan BBM di SPDN, tetapi seluruh nelayan yang ada di kota Pare-pare. Kuota BBM solar di SPDN 90 ribu liter dalam sebulan untuk dapat memenuhi kebutuhan nelayan yang ada di PPI Cempae dan seluruh nelayan yang ada di kota Pare-Pare</w:t>
      </w:r>
      <w:proofErr w:type="gramStart"/>
      <w:r w:rsidRPr="00217856">
        <w:rPr>
          <w:rFonts w:ascii="Bookman Old Style" w:hAnsi="Bookman Old Style"/>
          <w:i/>
          <w:iCs/>
          <w:sz w:val="22"/>
          <w:szCs w:val="22"/>
        </w:rPr>
        <w:t>.(</w:t>
      </w:r>
      <w:proofErr w:type="gramEnd"/>
      <w:r w:rsidRPr="00217856">
        <w:rPr>
          <w:rFonts w:ascii="Bookman Old Style" w:hAnsi="Bookman Old Style"/>
          <w:i/>
          <w:iCs/>
          <w:sz w:val="22"/>
          <w:szCs w:val="22"/>
        </w:rPr>
        <w:t>wawancara tanggal 5 Juli 2019).</w:t>
      </w:r>
    </w:p>
    <w:p w14:paraId="78F761C0" w14:textId="77777777" w:rsidR="00217856" w:rsidRPr="00217856" w:rsidRDefault="00217856" w:rsidP="00217856">
      <w:pPr>
        <w:pStyle w:val="ListParagraph"/>
        <w:numPr>
          <w:ilvl w:val="2"/>
          <w:numId w:val="13"/>
        </w:numPr>
        <w:tabs>
          <w:tab w:val="left" w:pos="1170"/>
        </w:tabs>
        <w:autoSpaceDE w:val="0"/>
        <w:autoSpaceDN w:val="0"/>
        <w:adjustRightInd w:val="0"/>
        <w:spacing w:line="360" w:lineRule="auto"/>
        <w:ind w:left="1170" w:hanging="425"/>
        <w:jc w:val="both"/>
        <w:rPr>
          <w:rFonts w:ascii="Bookman Old Style" w:hAnsi="Bookman Old Style"/>
          <w:sz w:val="22"/>
          <w:szCs w:val="22"/>
        </w:rPr>
      </w:pPr>
      <w:r w:rsidRPr="00217856">
        <w:rPr>
          <w:rFonts w:ascii="Bookman Old Style" w:hAnsi="Bookman Old Style"/>
          <w:sz w:val="22"/>
          <w:szCs w:val="22"/>
        </w:rPr>
        <w:t>Instalasi Air bersih</w:t>
      </w:r>
    </w:p>
    <w:p w14:paraId="456DF145"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Instalasi Air bersih merupakan fasilitas yang harus dimiliki oleh pelabuhan perikanan. Menurut surat menteri kelautan dan perikanan nomor PER. 16/MEN/2006 pasal 23 ayat (2) huruf b, bahwa fasilitas yang wajaib ada pada pelabuhan perikanan untuk operasionalnya adalah salah satu fasilitas air bersih </w:t>
      </w:r>
      <w:bookmarkStart w:id="13" w:name="_Hlk30542042"/>
      <w:r w:rsidRPr="00217856">
        <w:rPr>
          <w:rFonts w:ascii="Bookman Old Style" w:hAnsi="Bookman Old Style"/>
          <w:sz w:val="22"/>
          <w:szCs w:val="22"/>
        </w:rPr>
        <w:t>Instalasi air bersih di PPI Cempae Kota Pare-pare belum berfungsi .Instalasi air bersih ini dalam kondisi baik</w:t>
      </w:r>
      <w:bookmarkEnd w:id="13"/>
      <w:r w:rsidRPr="00217856">
        <w:rPr>
          <w:rFonts w:ascii="Bookman Old Style" w:hAnsi="Bookman Old Style"/>
          <w:sz w:val="22"/>
          <w:szCs w:val="22"/>
        </w:rPr>
        <w:t>. Fungsi air tawar dipelabuhan perikanan adalah sebagai bahan perbekalan dalam aktivitas operasional panagkapan ikan, pabrik es, air minum, dan untuk pembersihan hasil tangkapan serta fasilitas yang tersedia.</w:t>
      </w:r>
    </w:p>
    <w:p w14:paraId="25CDBAE9"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i/>
          <w:iCs/>
          <w:sz w:val="22"/>
          <w:szCs w:val="22"/>
        </w:rPr>
      </w:pPr>
      <w:r w:rsidRPr="00217856">
        <w:rPr>
          <w:rFonts w:ascii="Bookman Old Style" w:hAnsi="Bookman Old Style"/>
          <w:sz w:val="22"/>
          <w:szCs w:val="22"/>
        </w:rPr>
        <w:t>Hasil wawancara dengan nelayan PPI Cempae bahwa p</w:t>
      </w:r>
      <w:r w:rsidRPr="00217856">
        <w:rPr>
          <w:rFonts w:ascii="Bookman Old Style" w:hAnsi="Bookman Old Style"/>
          <w:i/>
          <w:iCs/>
          <w:sz w:val="22"/>
          <w:szCs w:val="22"/>
        </w:rPr>
        <w:t>ermasalahan air bersih di PPI Cempae membuat nelayan yang ingin membersihkan pasar maupun hasil tangkapan menggunakan air laut sekitar pelabuhan. Untuk memenuhi kebutuhan air bersih untuk melaut, nelayan membeli air bersih dari PDAM dengan menggunakan mobil tangki. Harga 1 (satu) tangki berkapasitas 5 ribu liter harganya 250 ribu/tangki</w:t>
      </w:r>
      <w:proofErr w:type="gramStart"/>
      <w:r w:rsidRPr="00217856">
        <w:rPr>
          <w:rFonts w:ascii="Bookman Old Style" w:hAnsi="Bookman Old Style"/>
          <w:i/>
          <w:iCs/>
          <w:sz w:val="22"/>
          <w:szCs w:val="22"/>
        </w:rPr>
        <w:t>.(</w:t>
      </w:r>
      <w:proofErr w:type="gramEnd"/>
      <w:r w:rsidRPr="00217856">
        <w:rPr>
          <w:rFonts w:ascii="Bookman Old Style" w:hAnsi="Bookman Old Style"/>
          <w:i/>
          <w:iCs/>
          <w:sz w:val="22"/>
          <w:szCs w:val="22"/>
        </w:rPr>
        <w:t xml:space="preserve">wawancara tanggal 5 Juli 2019) </w:t>
      </w:r>
    </w:p>
    <w:p w14:paraId="60884420"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lastRenderedPageBreak/>
        <w:t>Air bersih dan instalasi penyediaannya merupakan salah satu jenis fasilitas yang mutlak ada dipelabuhan perikanan untuk mencuci produksi hasil tangkapan nelayan (Lubis, 2006).</w:t>
      </w:r>
    </w:p>
    <w:p w14:paraId="66AA6467"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Tempat Penjemuran Ikan</w:t>
      </w:r>
    </w:p>
    <w:p w14:paraId="31DAA906"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Tempat penjemuran ikan adalah tempat yang dilakukan proses pengeringan ikan bagi nelayan yang berada diareal PPI Cempae. Luas areal penjemuran ikan adalah 5 ratus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Tempat penjemuran ini terbuat dari kayu besi yang dipasang melintang untuk penahan jail-jali. Jail-jali adalah jaring yang dibuat persegi empat sebagai alas pada saat penjemuran ikan. Dengan tujuan untuk mempermudah pada saat pengeringan ikan. Di areal penjemuran ikan masih terdapat sampah dan limbah ikan yang menyebabkan bau yang tidak sedap, sehingga dapat menggangu kenyamanan bagi masyarakat sekitar </w:t>
      </w:r>
      <w:proofErr w:type="gramStart"/>
      <w:r w:rsidRPr="00217856">
        <w:rPr>
          <w:rFonts w:ascii="Bookman Old Style" w:hAnsi="Bookman Old Style"/>
          <w:sz w:val="22"/>
          <w:szCs w:val="22"/>
        </w:rPr>
        <w:t>PPI  Cempae</w:t>
      </w:r>
      <w:proofErr w:type="gramEnd"/>
      <w:r w:rsidRPr="00217856">
        <w:rPr>
          <w:rFonts w:ascii="Bookman Old Style" w:hAnsi="Bookman Old Style"/>
          <w:sz w:val="22"/>
          <w:szCs w:val="22"/>
        </w:rPr>
        <w:t xml:space="preserve"> kota Pare-Pare.</w:t>
      </w:r>
    </w:p>
    <w:p w14:paraId="2C930A59"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i/>
          <w:iCs/>
          <w:sz w:val="22"/>
          <w:szCs w:val="22"/>
        </w:rPr>
      </w:pPr>
      <w:r w:rsidRPr="00217856">
        <w:rPr>
          <w:rFonts w:ascii="Bookman Old Style" w:hAnsi="Bookman Old Style"/>
          <w:sz w:val="22"/>
          <w:szCs w:val="22"/>
        </w:rPr>
        <w:t xml:space="preserve">Hasil wawancara dengan pengusaha pengolah </w:t>
      </w:r>
      <w:proofErr w:type="gramStart"/>
      <w:r w:rsidRPr="00217856">
        <w:rPr>
          <w:rFonts w:ascii="Bookman Old Style" w:hAnsi="Bookman Old Style"/>
          <w:sz w:val="22"/>
          <w:szCs w:val="22"/>
        </w:rPr>
        <w:t>hasil  bahwa</w:t>
      </w:r>
      <w:proofErr w:type="gramEnd"/>
      <w:r w:rsidRPr="00217856">
        <w:rPr>
          <w:rFonts w:ascii="Bookman Old Style" w:hAnsi="Bookman Old Style"/>
          <w:sz w:val="22"/>
          <w:szCs w:val="22"/>
        </w:rPr>
        <w:t xml:space="preserve">  p</w:t>
      </w:r>
      <w:r w:rsidRPr="00217856">
        <w:rPr>
          <w:rFonts w:ascii="Bookman Old Style" w:hAnsi="Bookman Old Style"/>
          <w:i/>
          <w:iCs/>
          <w:sz w:val="22"/>
          <w:szCs w:val="22"/>
        </w:rPr>
        <w:t>enjemuran ikan di PPI cempae lebih khusus untuk kebutuhan pakan ternak dan sebagiannya untuk konsumsi. Pemasaran hasil pengelolaan ikan kering konsumsi</w:t>
      </w:r>
      <w:proofErr w:type="gramStart"/>
      <w:r w:rsidRPr="00217856">
        <w:rPr>
          <w:rFonts w:ascii="Bookman Old Style" w:hAnsi="Bookman Old Style"/>
          <w:i/>
          <w:iCs/>
          <w:sz w:val="22"/>
          <w:szCs w:val="22"/>
        </w:rPr>
        <w:t>,pemasarannya</w:t>
      </w:r>
      <w:proofErr w:type="gramEnd"/>
      <w:r w:rsidRPr="00217856">
        <w:rPr>
          <w:rFonts w:ascii="Bookman Old Style" w:hAnsi="Bookman Old Style"/>
          <w:i/>
          <w:iCs/>
          <w:sz w:val="22"/>
          <w:szCs w:val="22"/>
        </w:rPr>
        <w:t xml:space="preserve"> di pasar-pasar tradisional yang ada di kota pare-pare juga sebagian dikirim ke pinrang dan barru. Bersama ikan untuk bahan </w:t>
      </w:r>
      <w:proofErr w:type="gramStart"/>
      <w:r w:rsidRPr="00217856">
        <w:rPr>
          <w:rFonts w:ascii="Bookman Old Style" w:hAnsi="Bookman Old Style"/>
          <w:i/>
          <w:iCs/>
          <w:sz w:val="22"/>
          <w:szCs w:val="22"/>
        </w:rPr>
        <w:t>baku</w:t>
      </w:r>
      <w:proofErr w:type="gramEnd"/>
      <w:r w:rsidRPr="00217856">
        <w:rPr>
          <w:rFonts w:ascii="Bookman Old Style" w:hAnsi="Bookman Old Style"/>
          <w:i/>
          <w:iCs/>
          <w:sz w:val="22"/>
          <w:szCs w:val="22"/>
        </w:rPr>
        <w:t xml:space="preserve"> pakan ternak. Kuantitas pengiriman ikan kering 2 kali dalam 1 bulan dan produksi ikan kering 30 ton/bulan.</w:t>
      </w:r>
    </w:p>
    <w:p w14:paraId="2000B088"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i/>
          <w:iCs/>
          <w:sz w:val="22"/>
          <w:szCs w:val="22"/>
        </w:rPr>
      </w:pPr>
      <w:r w:rsidRPr="00217856">
        <w:rPr>
          <w:rFonts w:ascii="Bookman Old Style" w:hAnsi="Bookman Old Style"/>
          <w:i/>
          <w:iCs/>
          <w:sz w:val="22"/>
          <w:szCs w:val="22"/>
        </w:rPr>
        <w:t>(</w:t>
      </w:r>
      <w:proofErr w:type="gramStart"/>
      <w:r w:rsidRPr="00217856">
        <w:rPr>
          <w:rFonts w:ascii="Bookman Old Style" w:hAnsi="Bookman Old Style"/>
          <w:i/>
          <w:iCs/>
          <w:sz w:val="22"/>
          <w:szCs w:val="22"/>
        </w:rPr>
        <w:t>wawancara</w:t>
      </w:r>
      <w:proofErr w:type="gramEnd"/>
      <w:r w:rsidRPr="00217856">
        <w:rPr>
          <w:rFonts w:ascii="Bookman Old Style" w:hAnsi="Bookman Old Style"/>
          <w:i/>
          <w:iCs/>
          <w:sz w:val="22"/>
          <w:szCs w:val="22"/>
        </w:rPr>
        <w:t xml:space="preserve"> tanggal 19 Juli 2019)</w:t>
      </w:r>
    </w:p>
    <w:p w14:paraId="55810DB9"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 xml:space="preserve">Gedung Pengolahan Hasil Perikanan </w:t>
      </w:r>
    </w:p>
    <w:p w14:paraId="52F85483"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Gedung pengelolaan adalah tempat yang diperuntukkan bagi pelaku usaha perikanan untuk melakukan prosesi pengolahan hasil perikanan </w:t>
      </w:r>
      <w:bookmarkStart w:id="14" w:name="_Hlk30542168"/>
      <w:r w:rsidRPr="00217856">
        <w:rPr>
          <w:rFonts w:ascii="Bookman Old Style" w:hAnsi="Bookman Old Style"/>
          <w:sz w:val="22"/>
          <w:szCs w:val="22"/>
        </w:rPr>
        <w:t>.gedung pengelolaan ikan yang ada di PPI sebanyak 1 unit dengan luas keseluruhannya adalah 70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dan bangunan terbuat dari beton. Gedung pengelolaan berkondisi baik dan berfungsi</w:t>
      </w:r>
      <w:bookmarkEnd w:id="14"/>
      <w:r w:rsidRPr="00217856">
        <w:rPr>
          <w:rFonts w:ascii="Bookman Old Style" w:hAnsi="Bookman Old Style"/>
          <w:sz w:val="22"/>
          <w:szCs w:val="22"/>
        </w:rPr>
        <w:t xml:space="preserve">. </w:t>
      </w:r>
    </w:p>
    <w:p w14:paraId="1BCF0B6C"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Tempat Perbaikan Jaring</w:t>
      </w:r>
    </w:p>
    <w:p w14:paraId="70F5DBF0"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Tempat perbaikan jaring di PPI Cempae tidak </w:t>
      </w:r>
      <w:proofErr w:type="gramStart"/>
      <w:r w:rsidRPr="00217856">
        <w:rPr>
          <w:rFonts w:ascii="Bookman Old Style" w:hAnsi="Bookman Old Style"/>
          <w:sz w:val="22"/>
          <w:szCs w:val="22"/>
        </w:rPr>
        <w:t>dimanfaatkan  sesuai</w:t>
      </w:r>
      <w:proofErr w:type="gramEnd"/>
      <w:r w:rsidRPr="00217856">
        <w:rPr>
          <w:rFonts w:ascii="Bookman Old Style" w:hAnsi="Bookman Old Style"/>
          <w:sz w:val="22"/>
          <w:szCs w:val="22"/>
        </w:rPr>
        <w:t xml:space="preserve"> dengan fungsinya, sehingga fungsi fungsi tempat perbaikan dijadikan sebagai tempat parkiran motor oleh nelayan dan masyarakat yang berkunjung di PPI  Cempae kota Pare-Pare. Lantai bangunan fishing gear terbuat dari bahan keramik dan dalam kondisi baik dengan luas bangunan fishing gear 200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Pengelola </w:t>
      </w:r>
      <w:r w:rsidRPr="00217856">
        <w:rPr>
          <w:rFonts w:ascii="Bookman Old Style" w:hAnsi="Bookman Old Style"/>
          <w:sz w:val="22"/>
          <w:szCs w:val="22"/>
        </w:rPr>
        <w:lastRenderedPageBreak/>
        <w:t>PPI Cempae dapat memprogramkan lagi pembangunan tempat perbaiakan jarring yang lebih dekat dermaga agar dapat dimanfaatkan oleh nelayan sesuia dengan fungsinya.</w:t>
      </w:r>
    </w:p>
    <w:p w14:paraId="23037EC0"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Kantor PPI Cempae Kota Pare-Pare</w:t>
      </w:r>
    </w:p>
    <w:p w14:paraId="58224944"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Kantor PPI Cempae Kota Pare-Pare adalah tempat pengadministrasian dan pelayanan kepada nelayan yang melakukan aktifitas kegiatan di Pangkalan Pendaratan Ikan. Luas bangunan </w:t>
      </w:r>
      <w:proofErr w:type="gramStart"/>
      <w:r w:rsidRPr="00217856">
        <w:rPr>
          <w:rFonts w:ascii="Bookman Old Style" w:hAnsi="Bookman Old Style"/>
          <w:sz w:val="22"/>
          <w:szCs w:val="22"/>
        </w:rPr>
        <w:t>kantor</w:t>
      </w:r>
      <w:proofErr w:type="gramEnd"/>
      <w:r w:rsidRPr="00217856">
        <w:rPr>
          <w:rFonts w:ascii="Bookman Old Style" w:hAnsi="Bookman Old Style"/>
          <w:sz w:val="22"/>
          <w:szCs w:val="22"/>
        </w:rPr>
        <w:t xml:space="preserve"> Pangkalan Pendaratan Ikan (PPI) Cempae adalah 250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yang terbuat dari beton. Kondisi </w:t>
      </w:r>
      <w:proofErr w:type="gramStart"/>
      <w:r w:rsidRPr="00217856">
        <w:rPr>
          <w:rFonts w:ascii="Bookman Old Style" w:hAnsi="Bookman Old Style"/>
          <w:sz w:val="22"/>
          <w:szCs w:val="22"/>
        </w:rPr>
        <w:t>kantor</w:t>
      </w:r>
      <w:proofErr w:type="gramEnd"/>
      <w:r w:rsidRPr="00217856">
        <w:rPr>
          <w:rFonts w:ascii="Bookman Old Style" w:hAnsi="Bookman Old Style"/>
          <w:sz w:val="22"/>
          <w:szCs w:val="22"/>
        </w:rPr>
        <w:t xml:space="preserve"> PPI berkondisi baik dan berfungsi, kantor administrasi PPI Cempae juga sebagai pos pengawasan dan pemantauan kegiatan dermaga.</w:t>
      </w:r>
    </w:p>
    <w:p w14:paraId="3661946A"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 xml:space="preserve">Bengkel Nelayan </w:t>
      </w:r>
    </w:p>
    <w:p w14:paraId="588770C3"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Bengkel nelayan adalah tempat untuk memperbaiki peralatan kapal-kapal perikanan yang ada di pangkalan pendaratan ikan dengan luas bangunan 100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yang terbuat dari beton. Banguan bengkel dalam kondisi baik dan berfungsi sesuai dengan fungsinya. </w:t>
      </w:r>
    </w:p>
    <w:p w14:paraId="5EFDC2E7"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Bengkel nelayan yang ada di PPI Cempae sangat bermanfaat bagi nelayan dalam memberikan kemudahan untuk memperbaiki mesin-mesin kapal rusak, sehingga tidak perlu mencari bengkel diluar PPI Cempae. </w:t>
      </w:r>
    </w:p>
    <w:p w14:paraId="482AFE7F"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Tempat Parkir</w:t>
      </w:r>
    </w:p>
    <w:p w14:paraId="34721B2A"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Tempat parker adalah areal kosong yang disediakan pemerintah untuk memarkir kendaraan agar lebih aman,nyamanan tertib bagi pengunjung yang dating berkunjung di pangkalan pendaratan ikan di PPI cempae kota pare-pare belum ada tempat parker khusus.parkir kendaraan di PPI cempae memanfaatkan halaman bangunan dan dipinggir jalan komplek serta halaman kantor dinas kelautan dan perikanan juga sebagai tempat parkir kendaraan.</w:t>
      </w:r>
    </w:p>
    <w:p w14:paraId="1888E99C"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 xml:space="preserve">Gedung Pertemuan Nelayan </w:t>
      </w:r>
    </w:p>
    <w:p w14:paraId="5776C6DC" w14:textId="77777777" w:rsid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Gedung pertemuan nelayan adalah suatu bangunan yang disediakan pemerintah</w:t>
      </w:r>
      <w:proofErr w:type="gramStart"/>
      <w:r w:rsidRPr="00217856">
        <w:rPr>
          <w:rFonts w:ascii="Bookman Old Style" w:hAnsi="Bookman Old Style"/>
          <w:sz w:val="22"/>
          <w:szCs w:val="22"/>
        </w:rPr>
        <w:t>,untuk</w:t>
      </w:r>
      <w:proofErr w:type="gramEnd"/>
      <w:r w:rsidRPr="00217856">
        <w:rPr>
          <w:rFonts w:ascii="Bookman Old Style" w:hAnsi="Bookman Old Style"/>
          <w:sz w:val="22"/>
          <w:szCs w:val="22"/>
        </w:rPr>
        <w:t xml:space="preserve"> melakukan sharing pendapat atau rapat untuk mengambil suatu keputusan terhadap kegiatan-kegiatan nelayan yang ada dipangkalan pendaratan ikan. Luas Gedung pertemuan nelayan adalah 200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yang terbuat dari beton.bangunannya berkondisi baik dan berfungsi.</w:t>
      </w:r>
    </w:p>
    <w:p w14:paraId="5ABFD8E8"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p>
    <w:p w14:paraId="02B7C0D0"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lastRenderedPageBreak/>
        <w:t>Poliklinik Nelayan</w:t>
      </w:r>
    </w:p>
    <w:p w14:paraId="5E6CABB3"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Poliklinik nelayan adalah tempat untuk berobat atau pemeriksaan kesehatan bagi nelayan yang disediakan oleh pemerintah.luasbangunan poliklinik adalah 54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dalam kondisi baik dan berfungsi.</w:t>
      </w:r>
    </w:p>
    <w:p w14:paraId="0A03DE74"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WC Umum</w:t>
      </w:r>
    </w:p>
    <w:p w14:paraId="5179CC40"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WC umum berfungsi sebagai tempat </w:t>
      </w:r>
      <w:proofErr w:type="gramStart"/>
      <w:r w:rsidRPr="00217856">
        <w:rPr>
          <w:rFonts w:ascii="Bookman Old Style" w:hAnsi="Bookman Old Style"/>
          <w:sz w:val="22"/>
          <w:szCs w:val="22"/>
        </w:rPr>
        <w:t>mandi ,</w:t>
      </w:r>
      <w:proofErr w:type="gramEnd"/>
      <w:r w:rsidRPr="00217856">
        <w:rPr>
          <w:rFonts w:ascii="Bookman Old Style" w:hAnsi="Bookman Old Style"/>
          <w:sz w:val="22"/>
          <w:szCs w:val="22"/>
        </w:rPr>
        <w:t xml:space="preserve"> cuci dan kakus. Luas WC Umum di PPI Cempae 12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dan terdiri dari 2 ruangan yang terletak didalam komplek pasar PPI. WC Umum dalam kondisi baik namun tidak terawat dan tidak difungsikan karena ketersediaan air yang tidak mencukupi.</w:t>
      </w:r>
    </w:p>
    <w:p w14:paraId="489D915C"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Pengelola PPI Cempae dapat memfungsikan WC umum dengan mencari alternative lain untuk mendapatkan sumber air bersih yaitu yaitu menggunakan sumur bor, agar WC umum dapat berfungsi dan juga air tersebut untuk mencuci ikan hasil tangkapan nelayan juga sebagai air mencuci lantai pasar ikan.</w:t>
      </w:r>
    </w:p>
    <w:p w14:paraId="5FDE55A7"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Masjid atau Tempat Ibadah</w:t>
      </w:r>
    </w:p>
    <w:p w14:paraId="6F88E2B3"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Tempat ibadah adalah tempat untuk melaksanakan kegiatan ibadah bagi masyarakat disekitarnya dan khusus masyarakat nelayan yang ada di sekitar pangkalan pendaratan ikan.luas bangunan masjid 144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dalam kondisi baik. </w:t>
      </w:r>
    </w:p>
    <w:p w14:paraId="716DD09B"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Rumah Dinas / Mes Petugas PPI</w:t>
      </w:r>
    </w:p>
    <w:p w14:paraId="1CE8B396"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Rumah </w:t>
      </w:r>
      <w:proofErr w:type="gramStart"/>
      <w:r w:rsidRPr="00217856">
        <w:rPr>
          <w:rFonts w:ascii="Bookman Old Style" w:hAnsi="Bookman Old Style"/>
          <w:sz w:val="22"/>
          <w:szCs w:val="22"/>
        </w:rPr>
        <w:t>dinas</w:t>
      </w:r>
      <w:proofErr w:type="gramEnd"/>
      <w:r w:rsidRPr="00217856">
        <w:rPr>
          <w:rFonts w:ascii="Bookman Old Style" w:hAnsi="Bookman Old Style"/>
          <w:sz w:val="22"/>
          <w:szCs w:val="22"/>
        </w:rPr>
        <w:t xml:space="preserve"> adalah tempat hunian petugas pangkalan pendaratan ikan Cempae yang dibangun oleh dinas kelautan dan perikanan, diperuntukkan bagi pejabat PPI Cempae. Guna efisiensi dan efektifitas kegiatan di pangkalan pendaratan ikan.jumlah rumah </w:t>
      </w:r>
      <w:proofErr w:type="gramStart"/>
      <w:r w:rsidRPr="00217856">
        <w:rPr>
          <w:rFonts w:ascii="Bookman Old Style" w:hAnsi="Bookman Old Style"/>
          <w:sz w:val="22"/>
          <w:szCs w:val="22"/>
        </w:rPr>
        <w:t>dinas</w:t>
      </w:r>
      <w:proofErr w:type="gramEnd"/>
      <w:r w:rsidRPr="00217856">
        <w:rPr>
          <w:rFonts w:ascii="Bookman Old Style" w:hAnsi="Bookman Old Style"/>
          <w:sz w:val="22"/>
          <w:szCs w:val="22"/>
        </w:rPr>
        <w:t xml:space="preserve"> petugas pangkalan pendaratan ikan sebanyak 6 unit. Bangunan rumah dari beton dengan ukuran bangunan type 45 sebanyak 1 unit .bangunan rumah </w:t>
      </w:r>
      <w:proofErr w:type="gramStart"/>
      <w:r w:rsidRPr="00217856">
        <w:rPr>
          <w:rFonts w:ascii="Bookman Old Style" w:hAnsi="Bookman Old Style"/>
          <w:sz w:val="22"/>
          <w:szCs w:val="22"/>
        </w:rPr>
        <w:t>dinas</w:t>
      </w:r>
      <w:proofErr w:type="gramEnd"/>
      <w:r w:rsidRPr="00217856">
        <w:rPr>
          <w:rFonts w:ascii="Bookman Old Style" w:hAnsi="Bookman Old Style"/>
          <w:sz w:val="22"/>
          <w:szCs w:val="22"/>
        </w:rPr>
        <w:t xml:space="preserve"> dalam kondisi baik.</w:t>
      </w:r>
    </w:p>
    <w:p w14:paraId="263E3CEA"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 xml:space="preserve">Pos Keamanan </w:t>
      </w:r>
    </w:p>
    <w:p w14:paraId="3CB3920F"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Pos keamanan adalah pos kepolisian KP3 laut untuk mengamankan dan menjaga ketertiban kepada segenap aktifitas kegiatan nelayan yang ada di pangkalan pendaratan ikan.Luas bangunan 54 m2</w:t>
      </w:r>
      <w:r w:rsidRPr="00217856">
        <w:rPr>
          <w:rFonts w:ascii="Bookman Old Style" w:hAnsi="Bookman Old Style"/>
          <w:sz w:val="22"/>
          <w:szCs w:val="22"/>
          <w:vertAlign w:val="superscript"/>
        </w:rPr>
        <w:t xml:space="preserve"> </w:t>
      </w:r>
      <w:r w:rsidRPr="00217856">
        <w:rPr>
          <w:rFonts w:ascii="Bookman Old Style" w:hAnsi="Bookman Old Style"/>
          <w:sz w:val="22"/>
          <w:szCs w:val="22"/>
        </w:rPr>
        <w:t>yang terbuat dari bahan beton. Bangunan pos keamanan dalam kondisi baik dan berfungsi.</w:t>
      </w:r>
    </w:p>
    <w:p w14:paraId="4FF71401"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p>
    <w:p w14:paraId="54C739F0"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lastRenderedPageBreak/>
        <w:t xml:space="preserve">Pos Pengawasan </w:t>
      </w:r>
    </w:p>
    <w:p w14:paraId="7A068247"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 xml:space="preserve">Pos pengawasan adalah tempat untuk memantau kegiatan nelayan dan pelaku usaha perikanan atau stakeholder yang memanfaatkan jasa dermaga pangkalan pendaratan ikan. Luas bangunan pos pengawan yang ada di pangkalan pendaratan ikan PPI Cempae </w:t>
      </w:r>
      <w:proofErr w:type="gramStart"/>
      <w:r w:rsidRPr="00217856">
        <w:rPr>
          <w:rFonts w:ascii="Bookman Old Style" w:hAnsi="Bookman Old Style"/>
          <w:sz w:val="22"/>
          <w:szCs w:val="22"/>
        </w:rPr>
        <w:t>kota</w:t>
      </w:r>
      <w:proofErr w:type="gramEnd"/>
      <w:r w:rsidRPr="00217856">
        <w:rPr>
          <w:rFonts w:ascii="Bookman Old Style" w:hAnsi="Bookman Old Style"/>
          <w:sz w:val="22"/>
          <w:szCs w:val="22"/>
        </w:rPr>
        <w:t xml:space="preserve"> Pare-pare adalah 250 m</w:t>
      </w:r>
      <w:r w:rsidRPr="00217856">
        <w:rPr>
          <w:rFonts w:ascii="Bookman Old Style" w:hAnsi="Bookman Old Style"/>
          <w:sz w:val="22"/>
          <w:szCs w:val="22"/>
          <w:vertAlign w:val="superscript"/>
        </w:rPr>
        <w:t>2</w:t>
      </w:r>
      <w:r w:rsidRPr="00217856">
        <w:rPr>
          <w:rFonts w:ascii="Bookman Old Style" w:hAnsi="Bookman Old Style"/>
          <w:sz w:val="22"/>
          <w:szCs w:val="22"/>
        </w:rPr>
        <w:t xml:space="preserve"> yang terbuat dari beton. Bangunan dalam kondisi baik.</w:t>
      </w:r>
    </w:p>
    <w:p w14:paraId="66C0D2AE" w14:textId="77777777" w:rsidR="00217856" w:rsidRPr="00217856" w:rsidRDefault="00217856" w:rsidP="00217856">
      <w:pPr>
        <w:pStyle w:val="ListParagraph"/>
        <w:numPr>
          <w:ilvl w:val="2"/>
          <w:numId w:val="13"/>
        </w:numPr>
        <w:tabs>
          <w:tab w:val="clear" w:pos="2160"/>
          <w:tab w:val="left" w:pos="1170"/>
          <w:tab w:val="num" w:pos="1462"/>
        </w:tabs>
        <w:autoSpaceDE w:val="0"/>
        <w:autoSpaceDN w:val="0"/>
        <w:adjustRightInd w:val="0"/>
        <w:spacing w:line="360" w:lineRule="auto"/>
        <w:ind w:left="1145" w:hanging="425"/>
        <w:jc w:val="both"/>
        <w:rPr>
          <w:rFonts w:ascii="Bookman Old Style" w:hAnsi="Bookman Old Style"/>
          <w:sz w:val="22"/>
          <w:szCs w:val="22"/>
        </w:rPr>
      </w:pPr>
      <w:r w:rsidRPr="00217856">
        <w:rPr>
          <w:rFonts w:ascii="Bookman Old Style" w:hAnsi="Bookman Old Style"/>
          <w:sz w:val="22"/>
          <w:szCs w:val="22"/>
        </w:rPr>
        <w:t>Kios</w:t>
      </w:r>
    </w:p>
    <w:p w14:paraId="0E5F44D7" w14:textId="77777777" w:rsidR="00217856" w:rsidRPr="00217856" w:rsidRDefault="00217856" w:rsidP="00217856">
      <w:pPr>
        <w:pStyle w:val="ListParagraph"/>
        <w:tabs>
          <w:tab w:val="left" w:pos="1170"/>
        </w:tabs>
        <w:autoSpaceDE w:val="0"/>
        <w:autoSpaceDN w:val="0"/>
        <w:adjustRightInd w:val="0"/>
        <w:spacing w:line="360" w:lineRule="auto"/>
        <w:ind w:left="1170"/>
        <w:jc w:val="both"/>
        <w:rPr>
          <w:rFonts w:ascii="Bookman Old Style" w:hAnsi="Bookman Old Style"/>
          <w:sz w:val="22"/>
          <w:szCs w:val="22"/>
        </w:rPr>
      </w:pPr>
      <w:r w:rsidRPr="00217856">
        <w:rPr>
          <w:rFonts w:ascii="Bookman Old Style" w:hAnsi="Bookman Old Style"/>
          <w:sz w:val="22"/>
          <w:szCs w:val="22"/>
        </w:rPr>
        <w:t>Untuk mempermudah mendapatkan kebutuhan melaut bagi nelayan di arel pangkalan pendaratan ikan Cempae Kota pare-pare terdapat 8 unit kios yang diusahakan oleh masyarakat di sekitar PPI Cempae guna menyediakan kebutuhan nelayan yang melakakukan aktifitas di PPI.</w:t>
      </w:r>
    </w:p>
    <w:p w14:paraId="49967118" w14:textId="49B4EA20" w:rsidR="00217856" w:rsidRPr="00217856" w:rsidRDefault="00217856" w:rsidP="00217856">
      <w:pPr>
        <w:pStyle w:val="ListParagraph"/>
        <w:numPr>
          <w:ilvl w:val="1"/>
          <w:numId w:val="15"/>
        </w:numPr>
        <w:autoSpaceDE w:val="0"/>
        <w:autoSpaceDN w:val="0"/>
        <w:adjustRightInd w:val="0"/>
        <w:spacing w:line="360" w:lineRule="auto"/>
        <w:ind w:left="426" w:hanging="426"/>
        <w:jc w:val="both"/>
        <w:rPr>
          <w:rFonts w:ascii="Bookman Old Style" w:hAnsi="Bookman Old Style"/>
          <w:color w:val="000000"/>
          <w:sz w:val="22"/>
          <w:szCs w:val="22"/>
        </w:rPr>
      </w:pPr>
      <w:r>
        <w:rPr>
          <w:rFonts w:ascii="Bookman Old Style" w:hAnsi="Bookman Old Style"/>
          <w:bCs/>
          <w:color w:val="000000"/>
          <w:sz w:val="22"/>
          <w:szCs w:val="22"/>
          <w:lang w:val="id-ID"/>
        </w:rPr>
        <w:t xml:space="preserve"> </w:t>
      </w:r>
      <w:r w:rsidRPr="00217856">
        <w:rPr>
          <w:rFonts w:ascii="Bookman Old Style" w:hAnsi="Bookman Old Style"/>
          <w:bCs/>
          <w:color w:val="000000"/>
          <w:sz w:val="22"/>
          <w:szCs w:val="22"/>
        </w:rPr>
        <w:t xml:space="preserve">Pelaksanaan fungsi  PPI Cempae Pare- Pare </w:t>
      </w:r>
    </w:p>
    <w:p w14:paraId="2B7D7A8A" w14:textId="77777777" w:rsidR="00217856" w:rsidRPr="00217856" w:rsidRDefault="00217856" w:rsidP="00217856">
      <w:pPr>
        <w:pStyle w:val="ListParagraph"/>
        <w:autoSpaceDE w:val="0"/>
        <w:autoSpaceDN w:val="0"/>
        <w:adjustRightInd w:val="0"/>
        <w:spacing w:line="360" w:lineRule="auto"/>
        <w:ind w:left="426" w:firstLine="359"/>
        <w:jc w:val="both"/>
        <w:rPr>
          <w:rFonts w:ascii="Bookman Old Style" w:hAnsi="Bookman Old Style"/>
          <w:bCs/>
          <w:color w:val="000000"/>
          <w:sz w:val="22"/>
          <w:szCs w:val="22"/>
        </w:rPr>
      </w:pPr>
      <w:r w:rsidRPr="00217856">
        <w:rPr>
          <w:rFonts w:ascii="Bookman Old Style" w:hAnsi="Bookman Old Style"/>
          <w:bCs/>
          <w:color w:val="000000"/>
          <w:sz w:val="22"/>
          <w:szCs w:val="22"/>
        </w:rPr>
        <w:t>Fungsi PPI Cempae dianalisis secara deskriptif setelah dilakukan tabulasi fungsi PPI Cempae berdasarkan acuan fungsi PPI menurut UU No.45 tahun 2009 tentang Perikanan,maka ada beberapa fungsi yang sudah dilaksanakan dan ada yang tidak dilaksanakan.Untuk jelasnya dapat dilihat pada Tabel 2.</w:t>
      </w:r>
    </w:p>
    <w:p w14:paraId="14F2F07C" w14:textId="77777777" w:rsidR="00217856" w:rsidRDefault="00217856" w:rsidP="00217856">
      <w:pPr>
        <w:pStyle w:val="ListParagraph"/>
        <w:autoSpaceDE w:val="0"/>
        <w:autoSpaceDN w:val="0"/>
        <w:adjustRightInd w:val="0"/>
        <w:spacing w:line="240" w:lineRule="auto"/>
        <w:ind w:left="785"/>
        <w:rPr>
          <w:rFonts w:ascii="Bookman Old Style" w:hAnsi="Bookman Old Style"/>
          <w:color w:val="000000"/>
          <w:sz w:val="22"/>
          <w:szCs w:val="22"/>
        </w:rPr>
      </w:pPr>
      <w:r w:rsidRPr="00217856">
        <w:rPr>
          <w:rFonts w:ascii="Bookman Old Style" w:hAnsi="Bookman Old Style"/>
          <w:color w:val="000000"/>
          <w:sz w:val="22"/>
          <w:szCs w:val="22"/>
        </w:rPr>
        <w:t xml:space="preserve">Tabel 2.Pelaksanaan Fungsi PPI Cempae </w:t>
      </w:r>
      <w:proofErr w:type="gramStart"/>
      <w:r w:rsidRPr="00217856">
        <w:rPr>
          <w:rFonts w:ascii="Bookman Old Style" w:hAnsi="Bookman Old Style"/>
          <w:color w:val="000000"/>
          <w:sz w:val="22"/>
          <w:szCs w:val="22"/>
        </w:rPr>
        <w:t>kota</w:t>
      </w:r>
      <w:proofErr w:type="gramEnd"/>
      <w:r w:rsidRPr="00217856">
        <w:rPr>
          <w:rFonts w:ascii="Bookman Old Style" w:hAnsi="Bookman Old Style"/>
          <w:color w:val="000000"/>
          <w:sz w:val="22"/>
          <w:szCs w:val="22"/>
        </w:rPr>
        <w:t xml:space="preserve"> Pare-Pare</w:t>
      </w:r>
    </w:p>
    <w:p w14:paraId="70194188" w14:textId="77777777" w:rsidR="00217856" w:rsidRPr="00217856" w:rsidRDefault="00217856" w:rsidP="00217856">
      <w:pPr>
        <w:pStyle w:val="ListParagraph"/>
        <w:autoSpaceDE w:val="0"/>
        <w:autoSpaceDN w:val="0"/>
        <w:adjustRightInd w:val="0"/>
        <w:spacing w:line="240" w:lineRule="auto"/>
        <w:ind w:left="785"/>
        <w:jc w:val="center"/>
        <w:rPr>
          <w:rFonts w:ascii="Bookman Old Style" w:hAnsi="Bookman Old Style"/>
          <w:color w:val="000000"/>
          <w:sz w:val="22"/>
          <w:szCs w:val="22"/>
        </w:rPr>
      </w:pPr>
    </w:p>
    <w:tbl>
      <w:tblPr>
        <w:tblStyle w:val="TableGrid"/>
        <w:tblW w:w="0" w:type="auto"/>
        <w:tblInd w:w="717" w:type="dxa"/>
        <w:tblLook w:val="04A0" w:firstRow="1" w:lastRow="0" w:firstColumn="1" w:lastColumn="0" w:noHBand="0" w:noVBand="1"/>
      </w:tblPr>
      <w:tblGrid>
        <w:gridCol w:w="565"/>
        <w:gridCol w:w="3844"/>
        <w:gridCol w:w="3368"/>
      </w:tblGrid>
      <w:tr w:rsidR="00217856" w:rsidRPr="00217856" w14:paraId="35BA96F1" w14:textId="77777777" w:rsidTr="00217856">
        <w:trPr>
          <w:trHeight w:val="557"/>
        </w:trPr>
        <w:tc>
          <w:tcPr>
            <w:tcW w:w="565" w:type="dxa"/>
          </w:tcPr>
          <w:p w14:paraId="4F62EB50"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p>
          <w:p w14:paraId="20EA487D"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No.</w:t>
            </w:r>
          </w:p>
        </w:tc>
        <w:tc>
          <w:tcPr>
            <w:tcW w:w="3844" w:type="dxa"/>
          </w:tcPr>
          <w:p w14:paraId="56EBA785"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p>
          <w:p w14:paraId="2986776E" w14:textId="77777777" w:rsidR="00217856" w:rsidRPr="00217856" w:rsidRDefault="00217856" w:rsidP="00217856">
            <w:pPr>
              <w:pStyle w:val="ListParagraph"/>
              <w:tabs>
                <w:tab w:val="center" w:pos="1856"/>
              </w:tabs>
              <w:autoSpaceDE w:val="0"/>
              <w:autoSpaceDN w:val="0"/>
              <w:adjustRightInd w:val="0"/>
              <w:ind w:left="0"/>
              <w:rPr>
                <w:rFonts w:ascii="Bookman Old Style" w:hAnsi="Bookman Old Style"/>
                <w:color w:val="000000"/>
                <w:sz w:val="20"/>
                <w:szCs w:val="20"/>
              </w:rPr>
            </w:pPr>
            <w:r w:rsidRPr="00217856">
              <w:rPr>
                <w:rFonts w:ascii="Bookman Old Style" w:hAnsi="Bookman Old Style"/>
                <w:color w:val="000000"/>
                <w:sz w:val="20"/>
                <w:szCs w:val="20"/>
              </w:rPr>
              <w:tab/>
              <w:t>Deskripsi fungsi PPI Cempae</w:t>
            </w:r>
          </w:p>
        </w:tc>
        <w:tc>
          <w:tcPr>
            <w:tcW w:w="3368" w:type="dxa"/>
          </w:tcPr>
          <w:p w14:paraId="26A06FD5"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p>
          <w:p w14:paraId="73EF130C"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Fungsi PPI Cempae Pare-Pare</w:t>
            </w:r>
          </w:p>
        </w:tc>
      </w:tr>
      <w:tr w:rsidR="00217856" w:rsidRPr="00217856" w14:paraId="521A1531" w14:textId="77777777" w:rsidTr="00217856">
        <w:tc>
          <w:tcPr>
            <w:tcW w:w="565" w:type="dxa"/>
            <w:vAlign w:val="center"/>
          </w:tcPr>
          <w:p w14:paraId="523D5E76"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1.</w:t>
            </w:r>
          </w:p>
        </w:tc>
        <w:tc>
          <w:tcPr>
            <w:tcW w:w="3844" w:type="dxa"/>
          </w:tcPr>
          <w:p w14:paraId="175DB694"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Pelayanan tambat dan labuh kapal perikanan</w:t>
            </w:r>
          </w:p>
          <w:p w14:paraId="0131F9DA" w14:textId="77777777" w:rsidR="00217856" w:rsidRPr="00217856" w:rsidRDefault="00217856" w:rsidP="00217856">
            <w:pPr>
              <w:pStyle w:val="ListParagraph"/>
              <w:numPr>
                <w:ilvl w:val="0"/>
                <w:numId w:val="18"/>
              </w:numPr>
              <w:autoSpaceDE w:val="0"/>
              <w:autoSpaceDN w:val="0"/>
              <w:adjustRightInd w:val="0"/>
              <w:spacing w:line="240" w:lineRule="auto"/>
              <w:ind w:left="417" w:hanging="283"/>
              <w:jc w:val="both"/>
              <w:rPr>
                <w:rFonts w:ascii="Bookman Old Style" w:hAnsi="Bookman Old Style"/>
                <w:color w:val="000000"/>
                <w:sz w:val="20"/>
                <w:szCs w:val="20"/>
              </w:rPr>
            </w:pPr>
            <w:r w:rsidRPr="00217856">
              <w:rPr>
                <w:rFonts w:ascii="Bookman Old Style" w:hAnsi="Bookman Old Style"/>
                <w:color w:val="000000"/>
                <w:sz w:val="20"/>
                <w:szCs w:val="20"/>
              </w:rPr>
              <w:t>Terdapat dermaga atau jetty untuk kapal bertambat</w:t>
            </w:r>
          </w:p>
          <w:p w14:paraId="754AC881" w14:textId="77777777" w:rsidR="00217856" w:rsidRPr="00217856" w:rsidRDefault="00217856" w:rsidP="00217856">
            <w:pPr>
              <w:pStyle w:val="ListParagraph"/>
              <w:numPr>
                <w:ilvl w:val="0"/>
                <w:numId w:val="18"/>
              </w:numPr>
              <w:autoSpaceDE w:val="0"/>
              <w:autoSpaceDN w:val="0"/>
              <w:adjustRightInd w:val="0"/>
              <w:spacing w:line="240" w:lineRule="auto"/>
              <w:ind w:left="417" w:hanging="283"/>
              <w:jc w:val="both"/>
              <w:rPr>
                <w:rFonts w:ascii="Bookman Old Style" w:hAnsi="Bookman Old Style"/>
                <w:color w:val="000000"/>
                <w:sz w:val="20"/>
                <w:szCs w:val="20"/>
              </w:rPr>
            </w:pPr>
            <w:r w:rsidRPr="00217856">
              <w:rPr>
                <w:rFonts w:ascii="Bookman Old Style" w:hAnsi="Bookman Old Style"/>
                <w:color w:val="000000"/>
                <w:sz w:val="20"/>
                <w:szCs w:val="20"/>
              </w:rPr>
              <w:t>Terdapat kapal yang berlabuh dan bertambat di dermaga</w:t>
            </w:r>
          </w:p>
        </w:tc>
        <w:tc>
          <w:tcPr>
            <w:tcW w:w="3368" w:type="dxa"/>
          </w:tcPr>
          <w:p w14:paraId="50FAF26D" w14:textId="77777777" w:rsidR="00217856" w:rsidRPr="00217856" w:rsidRDefault="00217856" w:rsidP="00217856">
            <w:pPr>
              <w:pStyle w:val="ListParagraph"/>
              <w:numPr>
                <w:ilvl w:val="0"/>
                <w:numId w:val="19"/>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Ada dermaga panjang 4 x 80 m dilengkapi bollard dan fender</w:t>
            </w:r>
          </w:p>
          <w:p w14:paraId="463324D3" w14:textId="77777777" w:rsidR="00217856" w:rsidRPr="00217856" w:rsidRDefault="00217856" w:rsidP="00217856">
            <w:pPr>
              <w:pStyle w:val="ListParagraph"/>
              <w:numPr>
                <w:ilvl w:val="0"/>
                <w:numId w:val="19"/>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Kapal yang berlabuh dan bertambat 14 unit /hari</w:t>
            </w:r>
          </w:p>
          <w:p w14:paraId="33189BB4" w14:textId="77777777" w:rsidR="00217856" w:rsidRPr="00217856" w:rsidRDefault="00217856" w:rsidP="00217856">
            <w:pPr>
              <w:pStyle w:val="ListParagraph"/>
              <w:numPr>
                <w:ilvl w:val="0"/>
                <w:numId w:val="19"/>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Ukuran kapal 3 – 30 GT</w:t>
            </w:r>
          </w:p>
        </w:tc>
      </w:tr>
      <w:tr w:rsidR="00217856" w:rsidRPr="00217856" w14:paraId="19BAE2B6" w14:textId="77777777" w:rsidTr="00217856">
        <w:tc>
          <w:tcPr>
            <w:tcW w:w="565" w:type="dxa"/>
            <w:vAlign w:val="center"/>
          </w:tcPr>
          <w:p w14:paraId="4DABD99C"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2.</w:t>
            </w:r>
          </w:p>
        </w:tc>
        <w:tc>
          <w:tcPr>
            <w:tcW w:w="3844" w:type="dxa"/>
          </w:tcPr>
          <w:p w14:paraId="54C80339"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Pelayanan bongkar muat</w:t>
            </w:r>
          </w:p>
          <w:p w14:paraId="18307B79" w14:textId="77777777" w:rsidR="00217856" w:rsidRPr="00217856" w:rsidRDefault="00217856" w:rsidP="00217856">
            <w:pPr>
              <w:pStyle w:val="ListParagraph"/>
              <w:autoSpaceDE w:val="0"/>
              <w:autoSpaceDN w:val="0"/>
              <w:adjustRightInd w:val="0"/>
              <w:ind w:left="-8"/>
              <w:jc w:val="both"/>
              <w:rPr>
                <w:rFonts w:ascii="Bookman Old Style" w:hAnsi="Bookman Old Style"/>
                <w:color w:val="000000"/>
                <w:sz w:val="20"/>
                <w:szCs w:val="20"/>
              </w:rPr>
            </w:pPr>
            <w:r w:rsidRPr="00217856">
              <w:rPr>
                <w:rFonts w:ascii="Bookman Old Style" w:hAnsi="Bookman Old Style"/>
                <w:color w:val="000000"/>
                <w:sz w:val="20"/>
                <w:szCs w:val="20"/>
              </w:rPr>
              <w:t>Terdapat kapal yang mendaratkan hasil tangkapan atau bongkar muat</w:t>
            </w:r>
          </w:p>
          <w:p w14:paraId="16FD9BAA"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p>
          <w:p w14:paraId="1A497FE8"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p>
        </w:tc>
        <w:tc>
          <w:tcPr>
            <w:tcW w:w="3368" w:type="dxa"/>
          </w:tcPr>
          <w:p w14:paraId="10BCB523" w14:textId="77777777" w:rsidR="00217856" w:rsidRPr="00217856" w:rsidRDefault="00217856" w:rsidP="00217856">
            <w:pPr>
              <w:pStyle w:val="ListParagraph"/>
              <w:numPr>
                <w:ilvl w:val="0"/>
                <w:numId w:val="20"/>
              </w:numPr>
              <w:autoSpaceDE w:val="0"/>
              <w:autoSpaceDN w:val="0"/>
              <w:adjustRightInd w:val="0"/>
              <w:spacing w:line="240" w:lineRule="auto"/>
              <w:ind w:left="317" w:hanging="317"/>
              <w:jc w:val="both"/>
              <w:rPr>
                <w:rFonts w:ascii="Bookman Old Style" w:hAnsi="Bookman Old Style"/>
                <w:color w:val="000000"/>
                <w:sz w:val="20"/>
                <w:szCs w:val="20"/>
              </w:rPr>
            </w:pPr>
            <w:r w:rsidRPr="00217856">
              <w:rPr>
                <w:rFonts w:ascii="Bookman Old Style" w:hAnsi="Bookman Old Style"/>
                <w:color w:val="000000"/>
                <w:sz w:val="20"/>
                <w:szCs w:val="20"/>
              </w:rPr>
              <w:t xml:space="preserve">Kapal yang </w:t>
            </w:r>
            <w:proofErr w:type="gramStart"/>
            <w:r w:rsidRPr="00217856">
              <w:rPr>
                <w:rFonts w:ascii="Bookman Old Style" w:hAnsi="Bookman Old Style"/>
                <w:color w:val="000000"/>
                <w:sz w:val="20"/>
                <w:szCs w:val="20"/>
              </w:rPr>
              <w:t>bersandar ,namun</w:t>
            </w:r>
            <w:proofErr w:type="gramEnd"/>
            <w:r w:rsidRPr="00217856">
              <w:rPr>
                <w:rFonts w:ascii="Bookman Old Style" w:hAnsi="Bookman Old Style"/>
                <w:color w:val="000000"/>
                <w:sz w:val="20"/>
                <w:szCs w:val="20"/>
              </w:rPr>
              <w:t xml:space="preserve"> alami hambatan saat merapat ke dermaga karena belum diatur space untuk tambat labuh dan bongkar muat.</w:t>
            </w:r>
          </w:p>
          <w:p w14:paraId="327DA8A0" w14:textId="77777777" w:rsidR="00217856" w:rsidRPr="00217856" w:rsidRDefault="00217856" w:rsidP="00217856">
            <w:pPr>
              <w:pStyle w:val="ListParagraph"/>
              <w:numPr>
                <w:ilvl w:val="0"/>
                <w:numId w:val="20"/>
              </w:numPr>
              <w:autoSpaceDE w:val="0"/>
              <w:autoSpaceDN w:val="0"/>
              <w:adjustRightInd w:val="0"/>
              <w:spacing w:line="240" w:lineRule="auto"/>
              <w:ind w:left="317" w:hanging="317"/>
              <w:jc w:val="both"/>
              <w:rPr>
                <w:rFonts w:ascii="Bookman Old Style" w:hAnsi="Bookman Old Style"/>
                <w:color w:val="000000"/>
                <w:sz w:val="20"/>
                <w:szCs w:val="20"/>
              </w:rPr>
            </w:pPr>
            <w:r w:rsidRPr="00217856">
              <w:rPr>
                <w:rFonts w:ascii="Bookman Old Style" w:hAnsi="Bookman Old Style"/>
                <w:color w:val="000000"/>
                <w:sz w:val="20"/>
                <w:szCs w:val="20"/>
              </w:rPr>
              <w:t>Fasilitas penyediaan bahan perbekalan melaut walau belum cukup.</w:t>
            </w:r>
          </w:p>
        </w:tc>
      </w:tr>
      <w:tr w:rsidR="00217856" w:rsidRPr="00217856" w14:paraId="2A189B36" w14:textId="77777777" w:rsidTr="00217856">
        <w:tc>
          <w:tcPr>
            <w:tcW w:w="565" w:type="dxa"/>
            <w:vAlign w:val="center"/>
          </w:tcPr>
          <w:p w14:paraId="319818C4"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3.</w:t>
            </w:r>
          </w:p>
        </w:tc>
        <w:tc>
          <w:tcPr>
            <w:tcW w:w="3844" w:type="dxa"/>
          </w:tcPr>
          <w:p w14:paraId="32FAD6F8"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Pelayanan pembinaan mutu dan pengolahan hasil perikanan</w:t>
            </w:r>
          </w:p>
          <w:p w14:paraId="5C15B1AC" w14:textId="77777777" w:rsidR="00217856" w:rsidRPr="00217856" w:rsidRDefault="00217856" w:rsidP="00217856">
            <w:pPr>
              <w:pStyle w:val="ListParagraph"/>
              <w:numPr>
                <w:ilvl w:val="0"/>
                <w:numId w:val="42"/>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laboratorium pembinaan mutu hasil tangkapan</w:t>
            </w:r>
          </w:p>
          <w:p w14:paraId="474DFB8F" w14:textId="77777777" w:rsidR="00217856" w:rsidRPr="00217856" w:rsidRDefault="00217856" w:rsidP="00217856">
            <w:pPr>
              <w:pStyle w:val="ListParagraph"/>
              <w:numPr>
                <w:ilvl w:val="0"/>
                <w:numId w:val="42"/>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cool room</w:t>
            </w:r>
          </w:p>
          <w:p w14:paraId="15B88241" w14:textId="77777777" w:rsidR="00217856" w:rsidRPr="00217856" w:rsidRDefault="00217856" w:rsidP="00217856">
            <w:pPr>
              <w:pStyle w:val="ListParagraph"/>
              <w:numPr>
                <w:ilvl w:val="0"/>
                <w:numId w:val="42"/>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pabrik es</w:t>
            </w:r>
          </w:p>
          <w:p w14:paraId="6269C144" w14:textId="77777777" w:rsidR="00217856" w:rsidRPr="00217856" w:rsidRDefault="00217856" w:rsidP="00217856">
            <w:pPr>
              <w:pStyle w:val="ListParagraph"/>
              <w:numPr>
                <w:ilvl w:val="0"/>
                <w:numId w:val="42"/>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lastRenderedPageBreak/>
              <w:t>Terdapat fasilitas pengolahan hasil perikanan</w:t>
            </w:r>
          </w:p>
        </w:tc>
        <w:tc>
          <w:tcPr>
            <w:tcW w:w="3368" w:type="dxa"/>
          </w:tcPr>
          <w:p w14:paraId="0E283CC0" w14:textId="77777777" w:rsidR="00217856" w:rsidRPr="00217856" w:rsidRDefault="00217856" w:rsidP="00217856">
            <w:pPr>
              <w:pStyle w:val="ListParagraph"/>
              <w:numPr>
                <w:ilvl w:val="0"/>
                <w:numId w:val="21"/>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lastRenderedPageBreak/>
              <w:t>Tidak ada laboratorium pembinaan mutu hasil perikanan</w:t>
            </w:r>
          </w:p>
          <w:p w14:paraId="38AF4C92" w14:textId="77777777" w:rsidR="00217856" w:rsidRPr="00217856" w:rsidRDefault="00217856" w:rsidP="00217856">
            <w:pPr>
              <w:pStyle w:val="ListParagraph"/>
              <w:numPr>
                <w:ilvl w:val="0"/>
                <w:numId w:val="21"/>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ada cool room</w:t>
            </w:r>
          </w:p>
          <w:p w14:paraId="38194712" w14:textId="77777777" w:rsidR="00217856" w:rsidRPr="00217856" w:rsidRDefault="00217856" w:rsidP="00217856">
            <w:pPr>
              <w:pStyle w:val="ListParagraph"/>
              <w:numPr>
                <w:ilvl w:val="0"/>
                <w:numId w:val="21"/>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Ada pabrik es kapasitas 21 ton</w:t>
            </w:r>
          </w:p>
          <w:p w14:paraId="3CC842B3" w14:textId="77777777" w:rsidR="00217856" w:rsidRPr="00217856" w:rsidRDefault="00217856" w:rsidP="00217856">
            <w:pPr>
              <w:pStyle w:val="ListParagraph"/>
              <w:numPr>
                <w:ilvl w:val="0"/>
                <w:numId w:val="21"/>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terdapat cold storage dan pengepakan</w:t>
            </w:r>
          </w:p>
          <w:p w14:paraId="69B3999A" w14:textId="77777777" w:rsidR="00217856" w:rsidRPr="00217856" w:rsidRDefault="00217856" w:rsidP="00217856">
            <w:pPr>
              <w:pStyle w:val="ListParagraph"/>
              <w:numPr>
                <w:ilvl w:val="0"/>
                <w:numId w:val="21"/>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lastRenderedPageBreak/>
              <w:t>Diberikan penyuluhan oleh pihak Dinas KP walau tidak rutin</w:t>
            </w:r>
          </w:p>
        </w:tc>
      </w:tr>
      <w:tr w:rsidR="00217856" w:rsidRPr="00217856" w14:paraId="27AE0359" w14:textId="77777777" w:rsidTr="00217856">
        <w:tc>
          <w:tcPr>
            <w:tcW w:w="565" w:type="dxa"/>
            <w:vAlign w:val="center"/>
          </w:tcPr>
          <w:p w14:paraId="0D074089"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lastRenderedPageBreak/>
              <w:t>4.</w:t>
            </w:r>
          </w:p>
        </w:tc>
        <w:tc>
          <w:tcPr>
            <w:tcW w:w="3844" w:type="dxa"/>
          </w:tcPr>
          <w:p w14:paraId="6A437A0B"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Pemasaran dan distribusi ikan</w:t>
            </w:r>
          </w:p>
          <w:p w14:paraId="39ADF3A1" w14:textId="77777777" w:rsidR="00217856" w:rsidRPr="00217856" w:rsidRDefault="00217856" w:rsidP="00217856">
            <w:pPr>
              <w:pStyle w:val="ListParagraph"/>
              <w:numPr>
                <w:ilvl w:val="0"/>
                <w:numId w:val="41"/>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Mempunyai TPI</w:t>
            </w:r>
          </w:p>
          <w:p w14:paraId="61683616" w14:textId="77777777" w:rsidR="00217856" w:rsidRPr="00217856" w:rsidRDefault="00217856" w:rsidP="00217856">
            <w:pPr>
              <w:pStyle w:val="ListParagraph"/>
              <w:numPr>
                <w:ilvl w:val="0"/>
                <w:numId w:val="41"/>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Melaksanakan penjualan ikan</w:t>
            </w:r>
          </w:p>
          <w:p w14:paraId="75EFD895" w14:textId="77777777" w:rsidR="00217856" w:rsidRPr="00217856" w:rsidRDefault="00217856" w:rsidP="00217856">
            <w:pPr>
              <w:pStyle w:val="ListParagraph"/>
              <w:numPr>
                <w:ilvl w:val="0"/>
                <w:numId w:val="41"/>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Mendistribusikan hasil tangkapan ke luar PPI</w:t>
            </w:r>
          </w:p>
          <w:p w14:paraId="0D54D03B" w14:textId="77777777" w:rsidR="00217856" w:rsidRPr="00217856" w:rsidRDefault="00217856" w:rsidP="00217856">
            <w:pPr>
              <w:pStyle w:val="ListParagraph"/>
              <w:numPr>
                <w:ilvl w:val="0"/>
                <w:numId w:val="41"/>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jalan raya yang layak untuk mudahkan transportasi</w:t>
            </w:r>
          </w:p>
          <w:p w14:paraId="09C523E8" w14:textId="77777777" w:rsidR="00217856" w:rsidRPr="00217856" w:rsidRDefault="00217856" w:rsidP="00217856">
            <w:pPr>
              <w:pStyle w:val="ListParagraph"/>
              <w:numPr>
                <w:ilvl w:val="0"/>
                <w:numId w:val="41"/>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sarana transportasi yang layak digunakan untuk distribusi hasil tangkapan</w:t>
            </w:r>
          </w:p>
        </w:tc>
        <w:tc>
          <w:tcPr>
            <w:tcW w:w="3368" w:type="dxa"/>
          </w:tcPr>
          <w:p w14:paraId="6AFF1ECC"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p>
          <w:p w14:paraId="584D55B2" w14:textId="77777777" w:rsidR="00217856" w:rsidRPr="00217856" w:rsidRDefault="00217856" w:rsidP="00217856">
            <w:pPr>
              <w:pStyle w:val="ListParagraph"/>
              <w:numPr>
                <w:ilvl w:val="0"/>
                <w:numId w:val="22"/>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Terdapat TPI dalam kondisi baik tapi tidak berfungsi</w:t>
            </w:r>
          </w:p>
          <w:p w14:paraId="29DD628F" w14:textId="77777777" w:rsidR="00217856" w:rsidRPr="00217856" w:rsidRDefault="00217856" w:rsidP="00217856">
            <w:pPr>
              <w:pStyle w:val="ListParagraph"/>
              <w:numPr>
                <w:ilvl w:val="0"/>
                <w:numId w:val="22"/>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Terdapat pasar ikan dalam kondisi baik tapi tidak berfungsi</w:t>
            </w:r>
          </w:p>
          <w:p w14:paraId="2D1ADA12" w14:textId="77777777" w:rsidR="00217856" w:rsidRPr="00217856" w:rsidRDefault="00217856" w:rsidP="00217856">
            <w:pPr>
              <w:pStyle w:val="ListParagraph"/>
              <w:numPr>
                <w:ilvl w:val="0"/>
                <w:numId w:val="22"/>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Terdapat aktifitas penjualan ikan</w:t>
            </w:r>
          </w:p>
          <w:p w14:paraId="7A2CC15F" w14:textId="77777777" w:rsidR="00217856" w:rsidRPr="00217856" w:rsidRDefault="00217856" w:rsidP="00217856">
            <w:pPr>
              <w:pStyle w:val="ListParagraph"/>
              <w:numPr>
                <w:ilvl w:val="0"/>
                <w:numId w:val="22"/>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Terdapat pendistribusian antar daerah</w:t>
            </w:r>
          </w:p>
          <w:p w14:paraId="22035BBD" w14:textId="77777777" w:rsidR="00217856" w:rsidRPr="00217856" w:rsidRDefault="00217856" w:rsidP="00217856">
            <w:pPr>
              <w:pStyle w:val="ListParagraph"/>
              <w:numPr>
                <w:ilvl w:val="0"/>
                <w:numId w:val="22"/>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Terdapat jalan raya yang baik</w:t>
            </w:r>
          </w:p>
          <w:p w14:paraId="75E32FCF" w14:textId="77777777" w:rsidR="00217856" w:rsidRPr="00217856" w:rsidRDefault="00217856" w:rsidP="00217856">
            <w:pPr>
              <w:pStyle w:val="ListParagraph"/>
              <w:numPr>
                <w:ilvl w:val="0"/>
                <w:numId w:val="22"/>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Terdapat mobil dan motor</w:t>
            </w:r>
          </w:p>
        </w:tc>
      </w:tr>
      <w:tr w:rsidR="00217856" w:rsidRPr="00217856" w14:paraId="1934A7C6" w14:textId="77777777" w:rsidTr="00217856">
        <w:tc>
          <w:tcPr>
            <w:tcW w:w="565" w:type="dxa"/>
            <w:vAlign w:val="center"/>
          </w:tcPr>
          <w:p w14:paraId="59C33D94"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5.</w:t>
            </w:r>
          </w:p>
        </w:tc>
        <w:tc>
          <w:tcPr>
            <w:tcW w:w="3844" w:type="dxa"/>
          </w:tcPr>
          <w:p w14:paraId="321E4536"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Pengumpulan data tangkapan dan hasil perikanan</w:t>
            </w:r>
          </w:p>
          <w:p w14:paraId="4E51F86A" w14:textId="77777777" w:rsidR="00217856" w:rsidRPr="00217856" w:rsidRDefault="00217856" w:rsidP="00217856">
            <w:pPr>
              <w:pStyle w:val="ListParagraph"/>
              <w:numPr>
                <w:ilvl w:val="0"/>
                <w:numId w:val="40"/>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fasilitas pengumpulan data perikanan</w:t>
            </w:r>
          </w:p>
          <w:p w14:paraId="39B3E582" w14:textId="77777777" w:rsidR="00217856" w:rsidRPr="00217856" w:rsidRDefault="00217856" w:rsidP="00217856">
            <w:pPr>
              <w:pStyle w:val="ListParagraph"/>
              <w:numPr>
                <w:ilvl w:val="0"/>
                <w:numId w:val="40"/>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Dilaksanakan pengumpulan data</w:t>
            </w:r>
          </w:p>
        </w:tc>
        <w:tc>
          <w:tcPr>
            <w:tcW w:w="3368" w:type="dxa"/>
          </w:tcPr>
          <w:p w14:paraId="45786E63" w14:textId="77777777" w:rsidR="00217856" w:rsidRPr="00217856" w:rsidRDefault="00217856" w:rsidP="00217856">
            <w:pPr>
              <w:pStyle w:val="ListParagraph"/>
              <w:numPr>
                <w:ilvl w:val="0"/>
                <w:numId w:val="23"/>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Ada kantor pengumpulan data perikanan</w:t>
            </w:r>
          </w:p>
          <w:p w14:paraId="382FB4B7" w14:textId="77777777" w:rsidR="00217856" w:rsidRPr="00217856" w:rsidRDefault="00217856" w:rsidP="00217856">
            <w:pPr>
              <w:pStyle w:val="ListParagraph"/>
              <w:numPr>
                <w:ilvl w:val="0"/>
                <w:numId w:val="23"/>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Ada aktifitas pengumpulan data oleh petugas PPI</w:t>
            </w:r>
          </w:p>
        </w:tc>
      </w:tr>
      <w:tr w:rsidR="00217856" w:rsidRPr="00217856" w14:paraId="7EBC7CBE" w14:textId="77777777" w:rsidTr="00217856">
        <w:tc>
          <w:tcPr>
            <w:tcW w:w="565" w:type="dxa"/>
            <w:vAlign w:val="center"/>
          </w:tcPr>
          <w:p w14:paraId="141521DC"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6.</w:t>
            </w:r>
          </w:p>
        </w:tc>
        <w:tc>
          <w:tcPr>
            <w:tcW w:w="3844" w:type="dxa"/>
          </w:tcPr>
          <w:p w14:paraId="09C0C0FA"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Tempat pelaksanaan penyuluhan dan pengembangan masyarakat nelayan</w:t>
            </w:r>
          </w:p>
          <w:p w14:paraId="42B7F84F" w14:textId="77777777" w:rsidR="00217856" w:rsidRPr="00217856" w:rsidRDefault="00217856" w:rsidP="00217856">
            <w:pPr>
              <w:pStyle w:val="ListParagraph"/>
              <w:numPr>
                <w:ilvl w:val="0"/>
                <w:numId w:val="39"/>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Balai pertemuan nelayan</w:t>
            </w:r>
          </w:p>
          <w:p w14:paraId="26BDBF19" w14:textId="77777777" w:rsidR="00217856" w:rsidRPr="00217856" w:rsidRDefault="00217856" w:rsidP="00217856">
            <w:pPr>
              <w:pStyle w:val="ListParagraph"/>
              <w:numPr>
                <w:ilvl w:val="0"/>
                <w:numId w:val="39"/>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Dilaksanakan penyuluhan</w:t>
            </w:r>
          </w:p>
        </w:tc>
        <w:tc>
          <w:tcPr>
            <w:tcW w:w="3368" w:type="dxa"/>
          </w:tcPr>
          <w:p w14:paraId="5858F819" w14:textId="77777777" w:rsidR="00217856" w:rsidRPr="00217856" w:rsidRDefault="00217856" w:rsidP="00217856">
            <w:pPr>
              <w:pStyle w:val="ListParagraph"/>
              <w:numPr>
                <w:ilvl w:val="0"/>
                <w:numId w:val="24"/>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Ada ruangan luas untuk pertemuan nelayan dalam kondisi baik</w:t>
            </w:r>
          </w:p>
          <w:p w14:paraId="6832C500" w14:textId="77777777" w:rsidR="00217856" w:rsidRPr="00217856" w:rsidRDefault="00217856" w:rsidP="00217856">
            <w:pPr>
              <w:pStyle w:val="ListParagraph"/>
              <w:numPr>
                <w:ilvl w:val="0"/>
                <w:numId w:val="24"/>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Dilaksanakan penyuluhan walau tidak rutin</w:t>
            </w:r>
          </w:p>
        </w:tc>
      </w:tr>
      <w:tr w:rsidR="00217856" w:rsidRPr="00217856" w14:paraId="0CB91320" w14:textId="77777777" w:rsidTr="00217856">
        <w:tc>
          <w:tcPr>
            <w:tcW w:w="565" w:type="dxa"/>
            <w:vAlign w:val="center"/>
          </w:tcPr>
          <w:p w14:paraId="200A8CDF"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7.</w:t>
            </w:r>
          </w:p>
        </w:tc>
        <w:tc>
          <w:tcPr>
            <w:tcW w:w="3844" w:type="dxa"/>
          </w:tcPr>
          <w:p w14:paraId="4FCB06A0"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Pelaksanaan kegiatan operasional kapal perikanan</w:t>
            </w:r>
          </w:p>
          <w:p w14:paraId="3ACA0A22" w14:textId="77777777" w:rsidR="00217856" w:rsidRPr="00217856" w:rsidRDefault="00217856" w:rsidP="00217856">
            <w:pPr>
              <w:pStyle w:val="ListParagraph"/>
              <w:numPr>
                <w:ilvl w:val="0"/>
                <w:numId w:val="38"/>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fasilitas penyaluran bahan perbekalan</w:t>
            </w:r>
          </w:p>
          <w:p w14:paraId="73F3844E" w14:textId="77777777" w:rsidR="00217856" w:rsidRPr="00217856" w:rsidRDefault="00217856" w:rsidP="00217856">
            <w:pPr>
              <w:pStyle w:val="ListParagraph"/>
              <w:numPr>
                <w:ilvl w:val="0"/>
                <w:numId w:val="38"/>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 xml:space="preserve">Terdapat penyaluran bahan perbekalan </w:t>
            </w:r>
          </w:p>
          <w:p w14:paraId="602788E3" w14:textId="77777777" w:rsidR="00217856" w:rsidRPr="00217856" w:rsidRDefault="00217856" w:rsidP="00217856">
            <w:pPr>
              <w:pStyle w:val="ListParagraph"/>
              <w:numPr>
                <w:ilvl w:val="0"/>
                <w:numId w:val="38"/>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dock/slipway</w:t>
            </w:r>
          </w:p>
          <w:p w14:paraId="67BB63AC" w14:textId="77777777" w:rsidR="00217856" w:rsidRPr="00217856" w:rsidRDefault="00217856" w:rsidP="00217856">
            <w:pPr>
              <w:pStyle w:val="ListParagraph"/>
              <w:numPr>
                <w:ilvl w:val="0"/>
                <w:numId w:val="38"/>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bengkel</w:t>
            </w:r>
          </w:p>
          <w:p w14:paraId="1AEBBD51" w14:textId="77777777" w:rsidR="00217856" w:rsidRPr="00217856" w:rsidRDefault="00217856" w:rsidP="00217856">
            <w:pPr>
              <w:pStyle w:val="ListParagraph"/>
              <w:numPr>
                <w:ilvl w:val="0"/>
                <w:numId w:val="38"/>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Berfungsinya bengkel</w:t>
            </w:r>
          </w:p>
          <w:p w14:paraId="60CA7B41" w14:textId="77777777" w:rsidR="00217856" w:rsidRPr="00217856" w:rsidRDefault="00217856" w:rsidP="00217856">
            <w:pPr>
              <w:pStyle w:val="ListParagraph"/>
              <w:numPr>
                <w:ilvl w:val="0"/>
                <w:numId w:val="38"/>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fasilitas perizinan kapal berlayar</w:t>
            </w:r>
          </w:p>
        </w:tc>
        <w:tc>
          <w:tcPr>
            <w:tcW w:w="3368" w:type="dxa"/>
          </w:tcPr>
          <w:p w14:paraId="52E75A9B" w14:textId="77777777" w:rsidR="00217856" w:rsidRPr="00217856" w:rsidRDefault="00217856" w:rsidP="00217856">
            <w:pPr>
              <w:pStyle w:val="ListParagraph"/>
              <w:numPr>
                <w:ilvl w:val="0"/>
                <w:numId w:val="25"/>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Ada fasilitas perbekalan melaut seperti SPDN tapi tidak berfungsi</w:t>
            </w:r>
          </w:p>
          <w:p w14:paraId="108BDF07" w14:textId="77777777" w:rsidR="00217856" w:rsidRPr="00217856" w:rsidRDefault="00217856" w:rsidP="00217856">
            <w:pPr>
              <w:pStyle w:val="ListParagraph"/>
              <w:numPr>
                <w:ilvl w:val="0"/>
                <w:numId w:val="25"/>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Pabrik es dalam kondisi rusak tapi berfungsi</w:t>
            </w:r>
          </w:p>
          <w:p w14:paraId="60F7C68A" w14:textId="77777777" w:rsidR="00217856" w:rsidRPr="00217856" w:rsidRDefault="00217856" w:rsidP="00217856">
            <w:pPr>
              <w:pStyle w:val="ListParagraph"/>
              <w:numPr>
                <w:ilvl w:val="0"/>
                <w:numId w:val="25"/>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Terdapat penyaluran perbekalan melaut walau belum maksimal</w:t>
            </w:r>
          </w:p>
          <w:p w14:paraId="1C88826A" w14:textId="77777777" w:rsidR="00217856" w:rsidRPr="00217856" w:rsidRDefault="00217856" w:rsidP="00217856">
            <w:pPr>
              <w:pStyle w:val="ListParagraph"/>
              <w:numPr>
                <w:ilvl w:val="0"/>
                <w:numId w:val="25"/>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terdapat docking</w:t>
            </w:r>
          </w:p>
          <w:p w14:paraId="3BFFCDA9" w14:textId="77777777" w:rsidR="00217856" w:rsidRPr="00217856" w:rsidRDefault="00217856" w:rsidP="00217856">
            <w:pPr>
              <w:pStyle w:val="ListParagraph"/>
              <w:numPr>
                <w:ilvl w:val="0"/>
                <w:numId w:val="25"/>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Ada bengkel nelayan</w:t>
            </w:r>
          </w:p>
          <w:p w14:paraId="5F81AC3A" w14:textId="77777777" w:rsidR="00217856" w:rsidRPr="00217856" w:rsidRDefault="00217856" w:rsidP="00217856">
            <w:pPr>
              <w:pStyle w:val="ListParagraph"/>
              <w:numPr>
                <w:ilvl w:val="0"/>
                <w:numId w:val="25"/>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terdapat fas.perizinan kapal</w:t>
            </w:r>
          </w:p>
        </w:tc>
      </w:tr>
      <w:tr w:rsidR="00217856" w:rsidRPr="00217856" w14:paraId="71473DEF" w14:textId="77777777" w:rsidTr="00217856">
        <w:tc>
          <w:tcPr>
            <w:tcW w:w="565" w:type="dxa"/>
            <w:vAlign w:val="center"/>
          </w:tcPr>
          <w:p w14:paraId="331F753D"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8.</w:t>
            </w:r>
          </w:p>
        </w:tc>
        <w:tc>
          <w:tcPr>
            <w:tcW w:w="3844" w:type="dxa"/>
          </w:tcPr>
          <w:p w14:paraId="58E16AFE"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Tempat pelaksanaan pengawasan dan pengendalian sumberdaya ikan</w:t>
            </w:r>
          </w:p>
          <w:p w14:paraId="5AD27733" w14:textId="77777777" w:rsidR="00217856" w:rsidRPr="00217856" w:rsidRDefault="00217856" w:rsidP="00217856">
            <w:pPr>
              <w:pStyle w:val="ListParagraph"/>
              <w:numPr>
                <w:ilvl w:val="0"/>
                <w:numId w:val="37"/>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fasilitas pengawasan sumberdaya ikan</w:t>
            </w:r>
          </w:p>
          <w:p w14:paraId="5733D311" w14:textId="77777777" w:rsidR="00217856" w:rsidRPr="00217856" w:rsidRDefault="00217856" w:rsidP="00217856">
            <w:pPr>
              <w:pStyle w:val="ListParagraph"/>
              <w:numPr>
                <w:ilvl w:val="0"/>
                <w:numId w:val="37"/>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fasilitas pengendalian sumberdaya ikan</w:t>
            </w:r>
          </w:p>
          <w:p w14:paraId="7A351075" w14:textId="77777777" w:rsidR="00217856" w:rsidRPr="00217856" w:rsidRDefault="00217856" w:rsidP="00217856">
            <w:pPr>
              <w:pStyle w:val="ListParagraph"/>
              <w:numPr>
                <w:ilvl w:val="0"/>
                <w:numId w:val="37"/>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Melaksanakan pengawasan dan pengendalian sumberdaya ikan</w:t>
            </w:r>
          </w:p>
        </w:tc>
        <w:tc>
          <w:tcPr>
            <w:tcW w:w="3368" w:type="dxa"/>
          </w:tcPr>
          <w:p w14:paraId="60C55E2D" w14:textId="77777777" w:rsidR="00217856" w:rsidRPr="00217856" w:rsidRDefault="00217856" w:rsidP="00217856">
            <w:pPr>
              <w:pStyle w:val="ListParagraph"/>
              <w:numPr>
                <w:ilvl w:val="0"/>
                <w:numId w:val="26"/>
              </w:numPr>
              <w:autoSpaceDE w:val="0"/>
              <w:autoSpaceDN w:val="0"/>
              <w:adjustRightInd w:val="0"/>
              <w:spacing w:line="240" w:lineRule="auto"/>
              <w:ind w:left="317" w:hanging="317"/>
              <w:jc w:val="both"/>
              <w:rPr>
                <w:rFonts w:ascii="Bookman Old Style" w:hAnsi="Bookman Old Style"/>
                <w:color w:val="000000"/>
                <w:sz w:val="20"/>
                <w:szCs w:val="20"/>
              </w:rPr>
            </w:pPr>
            <w:r w:rsidRPr="00217856">
              <w:rPr>
                <w:rFonts w:ascii="Bookman Old Style" w:hAnsi="Bookman Old Style"/>
                <w:color w:val="000000"/>
                <w:sz w:val="20"/>
                <w:szCs w:val="20"/>
              </w:rPr>
              <w:t>Terdapat kantor pengawasan dan pengendalian sumberdaya ikan</w:t>
            </w:r>
          </w:p>
          <w:p w14:paraId="0EBABFFD" w14:textId="77777777" w:rsidR="00217856" w:rsidRPr="00217856" w:rsidRDefault="00217856" w:rsidP="00217856">
            <w:pPr>
              <w:pStyle w:val="ListParagraph"/>
              <w:numPr>
                <w:ilvl w:val="0"/>
                <w:numId w:val="26"/>
              </w:numPr>
              <w:autoSpaceDE w:val="0"/>
              <w:autoSpaceDN w:val="0"/>
              <w:adjustRightInd w:val="0"/>
              <w:spacing w:line="240" w:lineRule="auto"/>
              <w:ind w:left="317" w:hanging="317"/>
              <w:jc w:val="both"/>
              <w:rPr>
                <w:rFonts w:ascii="Bookman Old Style" w:hAnsi="Bookman Old Style"/>
                <w:color w:val="000000"/>
                <w:sz w:val="20"/>
                <w:szCs w:val="20"/>
              </w:rPr>
            </w:pPr>
            <w:r w:rsidRPr="00217856">
              <w:rPr>
                <w:rFonts w:ascii="Bookman Old Style" w:hAnsi="Bookman Old Style"/>
                <w:color w:val="000000"/>
                <w:sz w:val="20"/>
                <w:szCs w:val="20"/>
              </w:rPr>
              <w:t>Terdapat fasilitas pengawasan dan pengendalian sumberdaya ikan seperti speed boat</w:t>
            </w:r>
          </w:p>
          <w:p w14:paraId="2D640602" w14:textId="77777777" w:rsidR="00217856" w:rsidRPr="00217856" w:rsidRDefault="00217856" w:rsidP="00217856">
            <w:pPr>
              <w:pStyle w:val="ListParagraph"/>
              <w:numPr>
                <w:ilvl w:val="0"/>
                <w:numId w:val="26"/>
              </w:numPr>
              <w:autoSpaceDE w:val="0"/>
              <w:autoSpaceDN w:val="0"/>
              <w:adjustRightInd w:val="0"/>
              <w:spacing w:line="240" w:lineRule="auto"/>
              <w:ind w:left="317" w:hanging="317"/>
              <w:jc w:val="both"/>
              <w:rPr>
                <w:rFonts w:ascii="Bookman Old Style" w:hAnsi="Bookman Old Style"/>
                <w:color w:val="000000"/>
                <w:sz w:val="20"/>
                <w:szCs w:val="20"/>
              </w:rPr>
            </w:pPr>
            <w:r w:rsidRPr="00217856">
              <w:rPr>
                <w:rFonts w:ascii="Bookman Old Style" w:hAnsi="Bookman Old Style"/>
                <w:color w:val="000000"/>
                <w:sz w:val="20"/>
                <w:szCs w:val="20"/>
              </w:rPr>
              <w:t>Melaksanakan pengawasan dan pengendalian dari DKP</w:t>
            </w:r>
          </w:p>
        </w:tc>
      </w:tr>
      <w:tr w:rsidR="00217856" w:rsidRPr="00217856" w14:paraId="13134037" w14:textId="77777777" w:rsidTr="00217856">
        <w:tc>
          <w:tcPr>
            <w:tcW w:w="565" w:type="dxa"/>
            <w:vAlign w:val="center"/>
          </w:tcPr>
          <w:p w14:paraId="551FF767"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9.</w:t>
            </w:r>
          </w:p>
        </w:tc>
        <w:tc>
          <w:tcPr>
            <w:tcW w:w="3844" w:type="dxa"/>
          </w:tcPr>
          <w:p w14:paraId="466314BE"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Pelaksanaan kesyahbandaran</w:t>
            </w:r>
          </w:p>
          <w:p w14:paraId="621F8D32" w14:textId="77777777" w:rsidR="00217856" w:rsidRPr="00217856" w:rsidRDefault="00217856" w:rsidP="00217856">
            <w:pPr>
              <w:pStyle w:val="ListParagraph"/>
              <w:numPr>
                <w:ilvl w:val="0"/>
                <w:numId w:val="36"/>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fasilitas kesyahbandaran</w:t>
            </w:r>
          </w:p>
          <w:p w14:paraId="6F789EA3" w14:textId="77777777" w:rsidR="00217856" w:rsidRPr="00217856" w:rsidRDefault="00217856" w:rsidP="00217856">
            <w:pPr>
              <w:pStyle w:val="ListParagraph"/>
              <w:numPr>
                <w:ilvl w:val="0"/>
                <w:numId w:val="36"/>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 xml:space="preserve">Terlaksananya prosedur </w:t>
            </w:r>
          </w:p>
          <w:p w14:paraId="016ACD81" w14:textId="77777777" w:rsidR="00217856" w:rsidRPr="00217856" w:rsidRDefault="00217856" w:rsidP="00217856">
            <w:pPr>
              <w:pStyle w:val="ListParagraph"/>
              <w:autoSpaceDE w:val="0"/>
              <w:autoSpaceDN w:val="0"/>
              <w:adjustRightInd w:val="0"/>
              <w:ind w:left="417"/>
              <w:jc w:val="both"/>
              <w:rPr>
                <w:rFonts w:ascii="Bookman Old Style" w:hAnsi="Bookman Old Style"/>
                <w:color w:val="000000"/>
                <w:sz w:val="20"/>
                <w:szCs w:val="20"/>
              </w:rPr>
            </w:pPr>
            <w:r w:rsidRPr="00217856">
              <w:rPr>
                <w:rFonts w:ascii="Bookman Old Style" w:hAnsi="Bookman Old Style"/>
                <w:color w:val="000000"/>
                <w:sz w:val="20"/>
                <w:szCs w:val="20"/>
              </w:rPr>
              <w:t>kesyahbandaran</w:t>
            </w:r>
          </w:p>
        </w:tc>
        <w:tc>
          <w:tcPr>
            <w:tcW w:w="3368" w:type="dxa"/>
          </w:tcPr>
          <w:p w14:paraId="795A6BC2" w14:textId="77777777" w:rsidR="00217856" w:rsidRPr="00217856" w:rsidRDefault="00217856" w:rsidP="00217856">
            <w:pPr>
              <w:pStyle w:val="ListParagraph"/>
              <w:numPr>
                <w:ilvl w:val="0"/>
                <w:numId w:val="27"/>
              </w:numPr>
              <w:autoSpaceDE w:val="0"/>
              <w:autoSpaceDN w:val="0"/>
              <w:adjustRightInd w:val="0"/>
              <w:spacing w:line="240" w:lineRule="auto"/>
              <w:ind w:left="317" w:hanging="284"/>
              <w:jc w:val="both"/>
              <w:rPr>
                <w:rFonts w:ascii="Bookman Old Style" w:hAnsi="Bookman Old Style"/>
                <w:color w:val="000000"/>
                <w:sz w:val="20"/>
                <w:szCs w:val="20"/>
              </w:rPr>
            </w:pPr>
            <w:r w:rsidRPr="00217856">
              <w:rPr>
                <w:rFonts w:ascii="Bookman Old Style" w:hAnsi="Bookman Old Style"/>
                <w:color w:val="000000"/>
                <w:sz w:val="20"/>
                <w:szCs w:val="20"/>
              </w:rPr>
              <w:t>Tidak terdapat kantor syahbandar</w:t>
            </w:r>
          </w:p>
          <w:p w14:paraId="1CE4DD87" w14:textId="77777777" w:rsidR="00217856" w:rsidRPr="00217856" w:rsidRDefault="00217856" w:rsidP="00217856">
            <w:pPr>
              <w:pStyle w:val="ListParagraph"/>
              <w:numPr>
                <w:ilvl w:val="0"/>
                <w:numId w:val="27"/>
              </w:numPr>
              <w:autoSpaceDE w:val="0"/>
              <w:autoSpaceDN w:val="0"/>
              <w:adjustRightInd w:val="0"/>
              <w:spacing w:line="240" w:lineRule="auto"/>
              <w:ind w:left="317" w:hanging="284"/>
              <w:jc w:val="both"/>
              <w:rPr>
                <w:rFonts w:ascii="Bookman Old Style" w:hAnsi="Bookman Old Style"/>
                <w:color w:val="000000"/>
                <w:sz w:val="20"/>
                <w:szCs w:val="20"/>
              </w:rPr>
            </w:pPr>
            <w:r w:rsidRPr="00217856">
              <w:rPr>
                <w:rFonts w:ascii="Bookman Old Style" w:hAnsi="Bookman Old Style"/>
                <w:color w:val="000000"/>
                <w:sz w:val="20"/>
                <w:szCs w:val="20"/>
              </w:rPr>
              <w:t>Pemilik kapal urus sendiri di kantor syahbandar pelabuhan Cappa ujung Pare-pare</w:t>
            </w:r>
          </w:p>
        </w:tc>
      </w:tr>
      <w:tr w:rsidR="00217856" w:rsidRPr="00217856" w14:paraId="1650E77E" w14:textId="77777777" w:rsidTr="00217856">
        <w:tc>
          <w:tcPr>
            <w:tcW w:w="565" w:type="dxa"/>
            <w:vAlign w:val="center"/>
          </w:tcPr>
          <w:p w14:paraId="64932BFC"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10</w:t>
            </w:r>
          </w:p>
        </w:tc>
        <w:tc>
          <w:tcPr>
            <w:tcW w:w="3844" w:type="dxa"/>
          </w:tcPr>
          <w:p w14:paraId="7D0B509D"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Tempat pelaksanaan fungsi karantina ikan</w:t>
            </w:r>
          </w:p>
          <w:p w14:paraId="362090B8" w14:textId="77777777" w:rsidR="00217856" w:rsidRPr="00217856" w:rsidRDefault="00217856" w:rsidP="00217856">
            <w:pPr>
              <w:pStyle w:val="ListParagraph"/>
              <w:numPr>
                <w:ilvl w:val="0"/>
                <w:numId w:val="35"/>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fasilitas karantina ikan</w:t>
            </w:r>
          </w:p>
          <w:p w14:paraId="1A5CBC16" w14:textId="77777777" w:rsidR="00217856" w:rsidRPr="00217856" w:rsidRDefault="00217856" w:rsidP="00217856">
            <w:pPr>
              <w:pStyle w:val="ListParagraph"/>
              <w:numPr>
                <w:ilvl w:val="0"/>
                <w:numId w:val="35"/>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lastRenderedPageBreak/>
              <w:t>Terlaksananya prosedur karantina ikan</w:t>
            </w:r>
          </w:p>
          <w:p w14:paraId="72A85847"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p>
        </w:tc>
        <w:tc>
          <w:tcPr>
            <w:tcW w:w="3368" w:type="dxa"/>
          </w:tcPr>
          <w:p w14:paraId="3F4F9627" w14:textId="77777777" w:rsidR="00217856" w:rsidRPr="00217856" w:rsidRDefault="00217856" w:rsidP="00217856">
            <w:pPr>
              <w:pStyle w:val="ListParagraph"/>
              <w:numPr>
                <w:ilvl w:val="0"/>
                <w:numId w:val="28"/>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lastRenderedPageBreak/>
              <w:t>Tidak terdapat kantor karantina ikan di PPI Cempae</w:t>
            </w:r>
          </w:p>
          <w:p w14:paraId="6B402178" w14:textId="77777777" w:rsidR="00217856" w:rsidRPr="00217856" w:rsidRDefault="00217856" w:rsidP="00217856">
            <w:pPr>
              <w:pStyle w:val="ListParagraph"/>
              <w:numPr>
                <w:ilvl w:val="0"/>
                <w:numId w:val="28"/>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lastRenderedPageBreak/>
              <w:t>Nelayan dan Pengusaha urus sendiri di kantor perizinan pemkot Pare- pare</w:t>
            </w:r>
          </w:p>
        </w:tc>
      </w:tr>
      <w:tr w:rsidR="00217856" w:rsidRPr="00217856" w14:paraId="023680E8" w14:textId="77777777" w:rsidTr="00217856">
        <w:tc>
          <w:tcPr>
            <w:tcW w:w="565" w:type="dxa"/>
            <w:vAlign w:val="center"/>
          </w:tcPr>
          <w:p w14:paraId="38CD79A8"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lastRenderedPageBreak/>
              <w:t>11</w:t>
            </w:r>
          </w:p>
        </w:tc>
        <w:tc>
          <w:tcPr>
            <w:tcW w:w="3844" w:type="dxa"/>
          </w:tcPr>
          <w:p w14:paraId="3DC0F44E"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Publikasi hasil pelayanan sandar dan labuh kapal perikanan dan kapal pengawas perikanan</w:t>
            </w:r>
          </w:p>
          <w:p w14:paraId="2E6918BF" w14:textId="77777777" w:rsidR="00217856" w:rsidRPr="00217856" w:rsidRDefault="00217856" w:rsidP="00217856">
            <w:pPr>
              <w:pStyle w:val="ListParagraph"/>
              <w:numPr>
                <w:ilvl w:val="0"/>
                <w:numId w:val="34"/>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fasilitas publikasi hasil pelayanan sandar dan labuh kapal</w:t>
            </w:r>
          </w:p>
          <w:p w14:paraId="10E72B03" w14:textId="77777777" w:rsidR="00217856" w:rsidRPr="00217856" w:rsidRDefault="00217856" w:rsidP="00217856">
            <w:pPr>
              <w:pStyle w:val="ListParagraph"/>
              <w:numPr>
                <w:ilvl w:val="0"/>
                <w:numId w:val="34"/>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 xml:space="preserve">Melaksanakan publikasi hasil pelayanan sandar dan labuh kapal perikanan </w:t>
            </w:r>
          </w:p>
        </w:tc>
        <w:tc>
          <w:tcPr>
            <w:tcW w:w="3368" w:type="dxa"/>
          </w:tcPr>
          <w:p w14:paraId="0F69BA7B" w14:textId="77777777" w:rsidR="00217856" w:rsidRPr="00217856" w:rsidRDefault="00217856" w:rsidP="00217856">
            <w:pPr>
              <w:pStyle w:val="ListParagraph"/>
              <w:numPr>
                <w:ilvl w:val="0"/>
                <w:numId w:val="29"/>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terdapat fasilitas publikasi hasil pelayanan sandar labuh kapal</w:t>
            </w:r>
          </w:p>
          <w:p w14:paraId="6623B07C" w14:textId="77777777" w:rsidR="00217856" w:rsidRPr="00217856" w:rsidRDefault="00217856" w:rsidP="00217856">
            <w:pPr>
              <w:pStyle w:val="ListParagraph"/>
              <w:numPr>
                <w:ilvl w:val="0"/>
                <w:numId w:val="29"/>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melaksanakan publikasi hasil pelayanan sandar labuh kapal</w:t>
            </w:r>
          </w:p>
        </w:tc>
      </w:tr>
      <w:tr w:rsidR="00217856" w:rsidRPr="00217856" w14:paraId="6B4DF0D4" w14:textId="77777777" w:rsidTr="00217856">
        <w:tc>
          <w:tcPr>
            <w:tcW w:w="565" w:type="dxa"/>
            <w:vAlign w:val="center"/>
          </w:tcPr>
          <w:p w14:paraId="7FFC016B"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12</w:t>
            </w:r>
          </w:p>
        </w:tc>
        <w:tc>
          <w:tcPr>
            <w:tcW w:w="3844" w:type="dxa"/>
          </w:tcPr>
          <w:p w14:paraId="01CF6E79"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Tempat publikasi hasil riset kelautan dan perikanan</w:t>
            </w:r>
          </w:p>
          <w:p w14:paraId="0DCDC119" w14:textId="77777777" w:rsidR="00217856" w:rsidRPr="00217856" w:rsidRDefault="00217856" w:rsidP="00217856">
            <w:pPr>
              <w:pStyle w:val="ListParagraph"/>
              <w:numPr>
                <w:ilvl w:val="0"/>
                <w:numId w:val="33"/>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fasilitas riset kelautan dan perikanan</w:t>
            </w:r>
          </w:p>
          <w:p w14:paraId="297584D9" w14:textId="77777777" w:rsidR="00217856" w:rsidRPr="00217856" w:rsidRDefault="00217856" w:rsidP="00217856">
            <w:pPr>
              <w:pStyle w:val="ListParagraph"/>
              <w:numPr>
                <w:ilvl w:val="0"/>
                <w:numId w:val="33"/>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Melaksanakan publikasi hasil riset</w:t>
            </w:r>
          </w:p>
        </w:tc>
        <w:tc>
          <w:tcPr>
            <w:tcW w:w="3368" w:type="dxa"/>
          </w:tcPr>
          <w:p w14:paraId="1C763C1F" w14:textId="77777777" w:rsidR="00217856" w:rsidRPr="00217856" w:rsidRDefault="00217856" w:rsidP="00217856">
            <w:pPr>
              <w:pStyle w:val="ListParagraph"/>
              <w:numPr>
                <w:ilvl w:val="0"/>
                <w:numId w:val="30"/>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terdapat fasilitas riset KP</w:t>
            </w:r>
          </w:p>
          <w:p w14:paraId="7EED2914" w14:textId="77777777" w:rsidR="00217856" w:rsidRPr="00217856" w:rsidRDefault="00217856" w:rsidP="00217856">
            <w:pPr>
              <w:pStyle w:val="ListParagraph"/>
              <w:numPr>
                <w:ilvl w:val="0"/>
                <w:numId w:val="30"/>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melaksanakan publikasi riset kelautan dan perikanan</w:t>
            </w:r>
          </w:p>
        </w:tc>
      </w:tr>
      <w:tr w:rsidR="00217856" w:rsidRPr="00217856" w14:paraId="2E7D2073" w14:textId="77777777" w:rsidTr="00217856">
        <w:tc>
          <w:tcPr>
            <w:tcW w:w="565" w:type="dxa"/>
            <w:vAlign w:val="center"/>
          </w:tcPr>
          <w:p w14:paraId="281CEBEE" w14:textId="77777777" w:rsidR="00217856" w:rsidRPr="00217856" w:rsidRDefault="00217856" w:rsidP="00217856">
            <w:pPr>
              <w:pStyle w:val="ListParagraph"/>
              <w:autoSpaceDE w:val="0"/>
              <w:autoSpaceDN w:val="0"/>
              <w:adjustRightInd w:val="0"/>
              <w:ind w:left="0"/>
              <w:jc w:val="center"/>
              <w:rPr>
                <w:rFonts w:ascii="Bookman Old Style" w:hAnsi="Bookman Old Style"/>
                <w:color w:val="000000"/>
                <w:sz w:val="20"/>
                <w:szCs w:val="20"/>
              </w:rPr>
            </w:pPr>
            <w:r w:rsidRPr="00217856">
              <w:rPr>
                <w:rFonts w:ascii="Bookman Old Style" w:hAnsi="Bookman Old Style"/>
                <w:color w:val="000000"/>
                <w:sz w:val="20"/>
                <w:szCs w:val="20"/>
              </w:rPr>
              <w:t>13.</w:t>
            </w:r>
          </w:p>
        </w:tc>
        <w:tc>
          <w:tcPr>
            <w:tcW w:w="3844" w:type="dxa"/>
          </w:tcPr>
          <w:p w14:paraId="7893C720" w14:textId="77777777" w:rsidR="00217856" w:rsidRPr="00217856" w:rsidRDefault="00217856" w:rsidP="00217856">
            <w:pPr>
              <w:pStyle w:val="ListParagraph"/>
              <w:autoSpaceDE w:val="0"/>
              <w:autoSpaceDN w:val="0"/>
              <w:adjustRightInd w:val="0"/>
              <w:ind w:left="0"/>
              <w:jc w:val="both"/>
              <w:rPr>
                <w:rFonts w:ascii="Bookman Old Style" w:hAnsi="Bookman Old Style"/>
                <w:color w:val="000000"/>
                <w:sz w:val="20"/>
                <w:szCs w:val="20"/>
              </w:rPr>
            </w:pPr>
            <w:r w:rsidRPr="00217856">
              <w:rPr>
                <w:rFonts w:ascii="Bookman Old Style" w:hAnsi="Bookman Old Style"/>
                <w:color w:val="000000"/>
                <w:sz w:val="20"/>
                <w:szCs w:val="20"/>
              </w:rPr>
              <w:t>Pengendalian lingkungan</w:t>
            </w:r>
          </w:p>
          <w:p w14:paraId="584B0345" w14:textId="77777777" w:rsidR="00217856" w:rsidRPr="00217856" w:rsidRDefault="00217856" w:rsidP="00217856">
            <w:pPr>
              <w:pStyle w:val="ListParagraph"/>
              <w:numPr>
                <w:ilvl w:val="0"/>
                <w:numId w:val="32"/>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IPAL</w:t>
            </w:r>
          </w:p>
          <w:p w14:paraId="50C95697" w14:textId="77777777" w:rsidR="00217856" w:rsidRPr="00217856" w:rsidRDefault="00217856" w:rsidP="00217856">
            <w:pPr>
              <w:pStyle w:val="ListParagraph"/>
              <w:numPr>
                <w:ilvl w:val="0"/>
                <w:numId w:val="32"/>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KM/WC</w:t>
            </w:r>
          </w:p>
          <w:p w14:paraId="570BC79B" w14:textId="77777777" w:rsidR="00217856" w:rsidRPr="00217856" w:rsidRDefault="00217856" w:rsidP="00217856">
            <w:pPr>
              <w:pStyle w:val="ListParagraph"/>
              <w:numPr>
                <w:ilvl w:val="0"/>
                <w:numId w:val="32"/>
              </w:numPr>
              <w:autoSpaceDE w:val="0"/>
              <w:autoSpaceDN w:val="0"/>
              <w:adjustRightInd w:val="0"/>
              <w:spacing w:line="240" w:lineRule="auto"/>
              <w:ind w:left="417"/>
              <w:jc w:val="both"/>
              <w:rPr>
                <w:rFonts w:ascii="Bookman Old Style" w:hAnsi="Bookman Old Style"/>
                <w:color w:val="000000"/>
                <w:sz w:val="20"/>
                <w:szCs w:val="20"/>
              </w:rPr>
            </w:pPr>
            <w:r w:rsidRPr="00217856">
              <w:rPr>
                <w:rFonts w:ascii="Bookman Old Style" w:hAnsi="Bookman Old Style"/>
                <w:color w:val="000000"/>
                <w:sz w:val="20"/>
                <w:szCs w:val="20"/>
              </w:rPr>
              <w:t>Terdapat tempat pembuangan sampah</w:t>
            </w:r>
          </w:p>
        </w:tc>
        <w:tc>
          <w:tcPr>
            <w:tcW w:w="3368" w:type="dxa"/>
          </w:tcPr>
          <w:p w14:paraId="79F55C99" w14:textId="77777777" w:rsidR="00217856" w:rsidRPr="00217856" w:rsidRDefault="00217856" w:rsidP="00217856">
            <w:pPr>
              <w:pStyle w:val="ListParagraph"/>
              <w:numPr>
                <w:ilvl w:val="0"/>
                <w:numId w:val="31"/>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ada IPAL</w:t>
            </w:r>
          </w:p>
          <w:p w14:paraId="54EE4ADF" w14:textId="77777777" w:rsidR="00217856" w:rsidRPr="00217856" w:rsidRDefault="00217856" w:rsidP="00217856">
            <w:pPr>
              <w:pStyle w:val="ListParagraph"/>
              <w:numPr>
                <w:ilvl w:val="0"/>
                <w:numId w:val="31"/>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Ada KM/WC tapi tidak berfungsi</w:t>
            </w:r>
          </w:p>
          <w:p w14:paraId="54BB3F6D" w14:textId="77777777" w:rsidR="00217856" w:rsidRPr="00217856" w:rsidRDefault="00217856" w:rsidP="00217856">
            <w:pPr>
              <w:pStyle w:val="ListParagraph"/>
              <w:numPr>
                <w:ilvl w:val="0"/>
                <w:numId w:val="31"/>
              </w:numPr>
              <w:autoSpaceDE w:val="0"/>
              <w:autoSpaceDN w:val="0"/>
              <w:adjustRightInd w:val="0"/>
              <w:spacing w:line="240" w:lineRule="auto"/>
              <w:ind w:left="317"/>
              <w:jc w:val="both"/>
              <w:rPr>
                <w:rFonts w:ascii="Bookman Old Style" w:hAnsi="Bookman Old Style"/>
                <w:color w:val="000000"/>
                <w:sz w:val="20"/>
                <w:szCs w:val="20"/>
              </w:rPr>
            </w:pPr>
            <w:r w:rsidRPr="00217856">
              <w:rPr>
                <w:rFonts w:ascii="Bookman Old Style" w:hAnsi="Bookman Old Style"/>
                <w:color w:val="000000"/>
                <w:sz w:val="20"/>
                <w:szCs w:val="20"/>
              </w:rPr>
              <w:t>Tidak ada tong sampah</w:t>
            </w:r>
          </w:p>
        </w:tc>
      </w:tr>
    </w:tbl>
    <w:p w14:paraId="18A27738" w14:textId="77777777" w:rsidR="00217856" w:rsidRDefault="00217856" w:rsidP="00217856">
      <w:pPr>
        <w:tabs>
          <w:tab w:val="left" w:pos="1170"/>
        </w:tabs>
        <w:autoSpaceDE w:val="0"/>
        <w:autoSpaceDN w:val="0"/>
        <w:adjustRightInd w:val="0"/>
        <w:spacing w:after="0" w:line="240" w:lineRule="auto"/>
        <w:jc w:val="both"/>
        <w:rPr>
          <w:rFonts w:ascii="Times New Roman" w:hAnsi="Times New Roman" w:cs="Times New Roman"/>
          <w:sz w:val="24"/>
        </w:rPr>
      </w:pPr>
    </w:p>
    <w:p w14:paraId="297311FF" w14:textId="77777777" w:rsidR="00217856" w:rsidRPr="00217856" w:rsidRDefault="00217856" w:rsidP="00217856">
      <w:pPr>
        <w:tabs>
          <w:tab w:val="left" w:pos="1170"/>
        </w:tabs>
        <w:autoSpaceDE w:val="0"/>
        <w:autoSpaceDN w:val="0"/>
        <w:adjustRightInd w:val="0"/>
        <w:spacing w:after="0" w:line="360" w:lineRule="auto"/>
        <w:jc w:val="both"/>
        <w:rPr>
          <w:rFonts w:ascii="Bookman Old Style" w:hAnsi="Bookman Old Style" w:cs="Times New Roman"/>
        </w:rPr>
      </w:pPr>
      <w:r w:rsidRPr="00217856">
        <w:rPr>
          <w:rFonts w:ascii="Bookman Old Style" w:hAnsi="Bookman Old Style" w:cs="Times New Roman"/>
        </w:rPr>
        <w:t xml:space="preserve">Berdasarkan hasil penelitian seharusnya hal yang perlu dilakukan dalam pemanfaatan dan pengelolaan PPI Cempae , berdasarkan fungsi dan  fasilitas yang ada PPI Cempae adalah: </w:t>
      </w:r>
    </w:p>
    <w:p w14:paraId="3E862EA4" w14:textId="77777777" w:rsidR="00217856" w:rsidRPr="00217856" w:rsidRDefault="00217856" w:rsidP="00217856">
      <w:pPr>
        <w:pStyle w:val="ListParagraph"/>
        <w:numPr>
          <w:ilvl w:val="0"/>
          <w:numId w:val="43"/>
        </w:numPr>
        <w:spacing w:line="360" w:lineRule="auto"/>
        <w:ind w:left="567" w:hanging="283"/>
        <w:jc w:val="both"/>
        <w:rPr>
          <w:rFonts w:ascii="Bookman Old Style" w:hAnsi="Bookman Old Style"/>
          <w:sz w:val="22"/>
          <w:szCs w:val="22"/>
        </w:rPr>
      </w:pPr>
      <w:r w:rsidRPr="00217856">
        <w:rPr>
          <w:rFonts w:ascii="Bookman Old Style" w:hAnsi="Bookman Old Style"/>
          <w:sz w:val="22"/>
          <w:szCs w:val="22"/>
        </w:rPr>
        <w:t>Konsep utama perancangan pengembangan pelabuhan Pangkalan Pendaratan Ikan (PPI) Cempae Kota Pare-Pare adalah “Minapolitan”. Minapolitan adalah konsepsi pembangunan ekonomi kelautan dan perikanan berbasis kawasan berdasarkan prinsip-prinsip terintegrasi, efisiensi, berkualitas dan percepatan.</w:t>
      </w:r>
    </w:p>
    <w:p w14:paraId="3CB81C99" w14:textId="77777777" w:rsidR="00217856" w:rsidRPr="00217856" w:rsidRDefault="00217856" w:rsidP="00217856">
      <w:pPr>
        <w:pStyle w:val="ListParagraph"/>
        <w:numPr>
          <w:ilvl w:val="0"/>
          <w:numId w:val="43"/>
        </w:numPr>
        <w:spacing w:line="360" w:lineRule="auto"/>
        <w:ind w:left="567" w:hanging="283"/>
        <w:jc w:val="both"/>
        <w:rPr>
          <w:rFonts w:ascii="Bookman Old Style" w:hAnsi="Bookman Old Style"/>
          <w:sz w:val="22"/>
          <w:szCs w:val="22"/>
          <w:lang w:val="sv-SE"/>
        </w:rPr>
      </w:pPr>
      <w:r w:rsidRPr="00217856">
        <w:rPr>
          <w:rFonts w:ascii="Bookman Old Style" w:hAnsi="Bookman Old Style"/>
          <w:sz w:val="22"/>
          <w:szCs w:val="22"/>
        </w:rPr>
        <w:t>Kawasan Minapolitan adalah suatu bagian wilayah yang mempunyai fungsi utama ekonomi yang terdiri dari sentra produksi, pengolahan, pemasaran komoditas perikanan, pelayanan jasa, dan/atau kegiatan pendukung lainnya (PER.12/MEN/2010).</w:t>
      </w:r>
    </w:p>
    <w:p w14:paraId="7E2DFD4F" w14:textId="77777777" w:rsidR="00217856" w:rsidRPr="00217856" w:rsidRDefault="00217856" w:rsidP="00217856">
      <w:pPr>
        <w:pStyle w:val="ListParagraph"/>
        <w:spacing w:line="360" w:lineRule="auto"/>
        <w:ind w:left="426"/>
        <w:jc w:val="both"/>
        <w:rPr>
          <w:rFonts w:ascii="Bookman Old Style" w:hAnsi="Bookman Old Style"/>
          <w:sz w:val="22"/>
          <w:szCs w:val="22"/>
          <w:lang w:val="sv-SE"/>
        </w:rPr>
      </w:pPr>
    </w:p>
    <w:p w14:paraId="1160B6DE" w14:textId="77777777" w:rsidR="00217856" w:rsidRPr="00217856" w:rsidRDefault="00217856" w:rsidP="00217856">
      <w:pPr>
        <w:pStyle w:val="ListParagraph"/>
        <w:spacing w:after="200" w:line="360" w:lineRule="auto"/>
        <w:ind w:left="0"/>
        <w:rPr>
          <w:rFonts w:ascii="Bookman Old Style" w:hAnsi="Bookman Old Style"/>
          <w:b/>
          <w:sz w:val="22"/>
          <w:szCs w:val="22"/>
        </w:rPr>
      </w:pPr>
      <w:r w:rsidRPr="00217856">
        <w:rPr>
          <w:rFonts w:ascii="Bookman Old Style" w:hAnsi="Bookman Old Style"/>
          <w:b/>
          <w:sz w:val="22"/>
          <w:szCs w:val="22"/>
        </w:rPr>
        <w:t>KESIMPULAN DAN SARAN</w:t>
      </w:r>
    </w:p>
    <w:p w14:paraId="46540D48" w14:textId="77777777" w:rsidR="00217856" w:rsidRPr="00217856" w:rsidRDefault="00217856" w:rsidP="00217856">
      <w:pPr>
        <w:pStyle w:val="ListParagraph"/>
        <w:spacing w:after="200" w:line="360" w:lineRule="auto"/>
        <w:ind w:left="0"/>
        <w:rPr>
          <w:rFonts w:ascii="Bookman Old Style" w:hAnsi="Bookman Old Style"/>
          <w:b/>
          <w:sz w:val="22"/>
          <w:szCs w:val="22"/>
        </w:rPr>
      </w:pPr>
      <w:r w:rsidRPr="00217856">
        <w:rPr>
          <w:rFonts w:ascii="Bookman Old Style" w:hAnsi="Bookman Old Style"/>
          <w:b/>
          <w:sz w:val="22"/>
          <w:szCs w:val="22"/>
        </w:rPr>
        <w:t>KESIMPULAN</w:t>
      </w:r>
    </w:p>
    <w:p w14:paraId="218E6A8F" w14:textId="77777777" w:rsidR="00217856" w:rsidRPr="00217856" w:rsidRDefault="00217856" w:rsidP="00217856">
      <w:pPr>
        <w:pStyle w:val="ListParagraph"/>
        <w:spacing w:after="200" w:line="360" w:lineRule="auto"/>
        <w:ind w:left="0" w:firstLine="720"/>
        <w:jc w:val="both"/>
        <w:rPr>
          <w:rFonts w:ascii="Bookman Old Style" w:hAnsi="Bookman Old Style"/>
          <w:b/>
          <w:sz w:val="22"/>
          <w:szCs w:val="22"/>
        </w:rPr>
      </w:pPr>
      <w:r w:rsidRPr="00217856">
        <w:rPr>
          <w:rFonts w:ascii="Bookman Old Style" w:hAnsi="Bookman Old Style"/>
          <w:sz w:val="22"/>
          <w:szCs w:val="22"/>
        </w:rPr>
        <w:t xml:space="preserve">Fasilitas pokok, fungsional maupun penunjang  PPI Cempae belum dimanfaatkan secara baik dan optimal oleh nelayan seperti  instalasi air bersih yang tidak berfungsi, tidak ada pasokan bahan bakar minyak solar, produksi es balok yang belum mampu memenuhi kebutuhan nelayan, penanganan yang higienis dan kebersihan belum dilakukan dengan baik. Fungsi umum PPI Cempae belum dapat mernberikan pelayanan pada nelayan dan pengguna jasa </w:t>
      </w:r>
      <w:r w:rsidRPr="00217856">
        <w:rPr>
          <w:rFonts w:ascii="Bookman Old Style" w:hAnsi="Bookman Old Style"/>
          <w:sz w:val="22"/>
          <w:szCs w:val="22"/>
        </w:rPr>
        <w:lastRenderedPageBreak/>
        <w:t>yang melakukan aktivitas,  fasilitas-fasilitas yang ada di PPI Cempae tidak sepenuhnya dimanfaatkan oleh nelayan dan pelaku usaha, ada beberapa fasilitas fungsional yang belum memberikan kepuasan terhadap pemanfaatannya.</w:t>
      </w:r>
    </w:p>
    <w:p w14:paraId="1E4DB24D" w14:textId="77777777" w:rsidR="00217856" w:rsidRPr="00217856" w:rsidRDefault="00217856" w:rsidP="00217856">
      <w:pPr>
        <w:spacing w:line="360" w:lineRule="auto"/>
        <w:rPr>
          <w:rFonts w:ascii="Bookman Old Style" w:hAnsi="Bookman Old Style" w:cs="Times New Roman"/>
          <w:b/>
        </w:rPr>
      </w:pPr>
      <w:r w:rsidRPr="00217856">
        <w:rPr>
          <w:rFonts w:ascii="Bookman Old Style" w:hAnsi="Bookman Old Style" w:cs="Times New Roman"/>
          <w:b/>
          <w:bCs/>
        </w:rPr>
        <w:t xml:space="preserve">SARAN </w:t>
      </w:r>
    </w:p>
    <w:p w14:paraId="25BDF96F" w14:textId="77777777" w:rsidR="00217856" w:rsidRPr="00217856" w:rsidRDefault="00217856" w:rsidP="00217856">
      <w:pPr>
        <w:pStyle w:val="ListParagraph"/>
        <w:numPr>
          <w:ilvl w:val="0"/>
          <w:numId w:val="44"/>
        </w:numPr>
        <w:autoSpaceDE w:val="0"/>
        <w:autoSpaceDN w:val="0"/>
        <w:adjustRightInd w:val="0"/>
        <w:spacing w:line="360" w:lineRule="auto"/>
        <w:ind w:left="426" w:hanging="283"/>
        <w:jc w:val="both"/>
        <w:rPr>
          <w:rFonts w:ascii="Bookman Old Style" w:hAnsi="Bookman Old Style"/>
          <w:sz w:val="22"/>
          <w:szCs w:val="22"/>
        </w:rPr>
      </w:pPr>
      <w:r w:rsidRPr="00217856">
        <w:rPr>
          <w:rFonts w:ascii="Bookman Old Style" w:hAnsi="Bookman Old Style"/>
          <w:sz w:val="22"/>
          <w:szCs w:val="22"/>
        </w:rPr>
        <w:t>Pemanfaatan fasilitas pokok dan fungsional di PPI Cempae perlu menerapkan konsep yang mata rantai yang menghubungkan kegiatan penangkapan ikan dengan retribusi komoditi ikan ke konsumen.</w:t>
      </w:r>
    </w:p>
    <w:p w14:paraId="0416D96A" w14:textId="77777777" w:rsidR="00217856" w:rsidRPr="00217856" w:rsidRDefault="00217856" w:rsidP="00217856">
      <w:pPr>
        <w:pStyle w:val="Default"/>
        <w:numPr>
          <w:ilvl w:val="0"/>
          <w:numId w:val="44"/>
        </w:numPr>
        <w:spacing w:line="360" w:lineRule="auto"/>
        <w:ind w:left="426" w:hanging="283"/>
        <w:jc w:val="both"/>
        <w:rPr>
          <w:rFonts w:ascii="Bookman Old Style" w:hAnsi="Bookman Old Style"/>
          <w:sz w:val="22"/>
          <w:szCs w:val="22"/>
        </w:rPr>
      </w:pPr>
      <w:r w:rsidRPr="00217856">
        <w:rPr>
          <w:rFonts w:ascii="Bookman Old Style" w:hAnsi="Bookman Old Style"/>
          <w:sz w:val="22"/>
          <w:szCs w:val="22"/>
        </w:rPr>
        <w:t>Kemampuan dermaga pada aktifitas bongkar muat dan distribusi hasil tangkapan, serta aktifitas pemasaran serta kegiatan nelayan perlu dilakukan di sekitar pelabuhan</w:t>
      </w:r>
      <w:r w:rsidRPr="00217856">
        <w:rPr>
          <w:rFonts w:ascii="Bookman Old Style" w:hAnsi="Bookman Old Style"/>
          <w:color w:val="FF0000"/>
          <w:sz w:val="22"/>
          <w:szCs w:val="22"/>
        </w:rPr>
        <w:t xml:space="preserve"> </w:t>
      </w:r>
      <w:r w:rsidRPr="00217856">
        <w:rPr>
          <w:rFonts w:ascii="Bookman Old Style" w:hAnsi="Bookman Old Style"/>
          <w:color w:val="000000" w:themeColor="text1"/>
          <w:sz w:val="22"/>
          <w:szCs w:val="22"/>
        </w:rPr>
        <w:t>perikanan</w:t>
      </w:r>
    </w:p>
    <w:p w14:paraId="60FD65EF" w14:textId="77777777" w:rsidR="00217856" w:rsidRDefault="00217856" w:rsidP="00420162">
      <w:pPr>
        <w:spacing w:after="0" w:line="360" w:lineRule="auto"/>
        <w:jc w:val="both"/>
        <w:rPr>
          <w:rFonts w:ascii="Bookman Old Style" w:hAnsi="Bookman Old Style" w:cs="Times New Roman"/>
          <w:b/>
          <w:bCs/>
          <w:lang w:val="en-US"/>
        </w:rPr>
      </w:pPr>
    </w:p>
    <w:p w14:paraId="25EB81F4" w14:textId="77777777" w:rsidR="00420162" w:rsidRDefault="00420162" w:rsidP="00420162">
      <w:pPr>
        <w:spacing w:after="0" w:line="360" w:lineRule="auto"/>
        <w:jc w:val="both"/>
        <w:rPr>
          <w:rFonts w:ascii="Bookman Old Style" w:hAnsi="Bookman Old Style" w:cs="Times New Roman"/>
          <w:b/>
          <w:bCs/>
          <w:lang w:val="en-US"/>
        </w:rPr>
      </w:pPr>
      <w:r w:rsidRPr="002F2F3F">
        <w:rPr>
          <w:rFonts w:ascii="Bookman Old Style" w:hAnsi="Bookman Old Style" w:cs="Times New Roman"/>
          <w:b/>
          <w:bCs/>
          <w:lang w:val="en-US"/>
        </w:rPr>
        <w:t>DAFTAR PUSTAKA</w:t>
      </w:r>
    </w:p>
    <w:p w14:paraId="743C6EEB" w14:textId="77777777" w:rsidR="00217856" w:rsidRDefault="00217856" w:rsidP="00420162">
      <w:pPr>
        <w:spacing w:after="0" w:line="360" w:lineRule="auto"/>
        <w:jc w:val="both"/>
        <w:rPr>
          <w:rFonts w:ascii="Bookman Old Style" w:hAnsi="Bookman Old Style" w:cs="Times New Roman"/>
          <w:b/>
          <w:bCs/>
          <w:lang w:val="en-US"/>
        </w:rPr>
      </w:pPr>
    </w:p>
    <w:p w14:paraId="42AF67BE" w14:textId="368E4A54" w:rsidR="00217856" w:rsidRPr="00AA370F" w:rsidRDefault="00217856" w:rsidP="00217856">
      <w:pPr>
        <w:pStyle w:val="ListParagraph"/>
        <w:numPr>
          <w:ilvl w:val="3"/>
          <w:numId w:val="13"/>
        </w:numPr>
        <w:tabs>
          <w:tab w:val="clear" w:pos="2880"/>
          <w:tab w:val="num" w:pos="284"/>
        </w:tabs>
        <w:spacing w:line="240" w:lineRule="auto"/>
        <w:ind w:left="284" w:hanging="284"/>
        <w:jc w:val="both"/>
        <w:rPr>
          <w:rFonts w:ascii="Bookman Old Style" w:eastAsia="Calibri" w:hAnsi="Bookman Old Style"/>
          <w:sz w:val="22"/>
          <w:szCs w:val="22"/>
          <w:lang w:val="sv-SE"/>
        </w:rPr>
      </w:pPr>
      <w:r w:rsidRPr="00AA370F">
        <w:rPr>
          <w:rFonts w:ascii="Bookman Old Style" w:eastAsia="Calibri" w:hAnsi="Bookman Old Style"/>
          <w:sz w:val="22"/>
          <w:szCs w:val="22"/>
          <w:lang w:val="sv-SE"/>
        </w:rPr>
        <w:t xml:space="preserve">Direktorat Jenderal Perikanan, 1981. </w:t>
      </w:r>
      <w:r w:rsidRPr="00AA370F">
        <w:rPr>
          <w:rFonts w:ascii="Bookman Old Style" w:eastAsia="Calibri" w:hAnsi="Bookman Old Style"/>
          <w:i/>
          <w:sz w:val="22"/>
          <w:szCs w:val="22"/>
          <w:lang w:val="sv-SE"/>
        </w:rPr>
        <w:t>Standar Rencana Induk Pokok Desain untuk Pelabuhan Perikanan dan Pangkalan Pendaratan Ikan</w:t>
      </w:r>
      <w:r w:rsidRPr="00AA370F">
        <w:rPr>
          <w:rFonts w:ascii="Bookman Old Style" w:eastAsia="Calibri" w:hAnsi="Bookman Old Style"/>
          <w:sz w:val="22"/>
          <w:szCs w:val="22"/>
          <w:lang w:val="sv-SE"/>
        </w:rPr>
        <w:t>. PT. Incomb. Jakarta.</w:t>
      </w:r>
    </w:p>
    <w:p w14:paraId="0C023BF9" w14:textId="77777777" w:rsidR="00217856" w:rsidRPr="00AA370F" w:rsidRDefault="00217856" w:rsidP="00217856">
      <w:pPr>
        <w:pStyle w:val="ListParagraph"/>
        <w:spacing w:line="240" w:lineRule="auto"/>
        <w:ind w:left="2880"/>
        <w:jc w:val="both"/>
        <w:rPr>
          <w:rFonts w:ascii="Bookman Old Style" w:eastAsia="Calibri" w:hAnsi="Bookman Old Style"/>
          <w:sz w:val="22"/>
          <w:szCs w:val="22"/>
          <w:lang w:val="sv-SE"/>
        </w:rPr>
      </w:pPr>
    </w:p>
    <w:p w14:paraId="5E2BC940" w14:textId="0C98D0E2" w:rsidR="00217856" w:rsidRPr="00AA370F" w:rsidRDefault="00217856" w:rsidP="00217856">
      <w:pPr>
        <w:pStyle w:val="ListParagraph"/>
        <w:numPr>
          <w:ilvl w:val="1"/>
          <w:numId w:val="13"/>
        </w:numPr>
        <w:tabs>
          <w:tab w:val="clear" w:pos="1440"/>
        </w:tabs>
        <w:spacing w:line="240" w:lineRule="auto"/>
        <w:ind w:left="284" w:hanging="284"/>
        <w:jc w:val="both"/>
        <w:rPr>
          <w:rFonts w:ascii="Bookman Old Style" w:eastAsia="Calibri" w:hAnsi="Bookman Old Style"/>
          <w:sz w:val="22"/>
          <w:szCs w:val="22"/>
          <w:lang w:val="sv-SE"/>
        </w:rPr>
      </w:pPr>
      <w:r w:rsidRPr="00AA370F">
        <w:rPr>
          <w:rFonts w:ascii="Bookman Old Style" w:eastAsia="Calibri" w:hAnsi="Bookman Old Style"/>
          <w:sz w:val="22"/>
          <w:szCs w:val="22"/>
          <w:lang w:val="sv-SE"/>
        </w:rPr>
        <w:t>Departemen Kelautan dan Perikanan,2014 Surat Menteri peraturan Menteri Kelautan dan Perikanan Nomor PER.45/MEN/2014 tentang pelabuhan perikanan. Jakarta.</w:t>
      </w:r>
    </w:p>
    <w:p w14:paraId="4CC36419" w14:textId="77777777" w:rsidR="00217856" w:rsidRPr="00AA370F" w:rsidRDefault="00217856" w:rsidP="00217856">
      <w:pPr>
        <w:pStyle w:val="ListParagraph"/>
        <w:spacing w:line="240" w:lineRule="auto"/>
        <w:ind w:left="1440"/>
        <w:jc w:val="both"/>
        <w:rPr>
          <w:rFonts w:ascii="Bookman Old Style" w:eastAsia="Calibri" w:hAnsi="Bookman Old Style"/>
          <w:sz w:val="22"/>
          <w:szCs w:val="22"/>
          <w:lang w:val="sv-SE"/>
        </w:rPr>
      </w:pPr>
    </w:p>
    <w:p w14:paraId="50D4854C" w14:textId="4EC110A0" w:rsidR="00217856" w:rsidRPr="00AA370F" w:rsidRDefault="00217856" w:rsidP="00217856">
      <w:pPr>
        <w:pStyle w:val="ListParagraph"/>
        <w:numPr>
          <w:ilvl w:val="1"/>
          <w:numId w:val="13"/>
        </w:numPr>
        <w:spacing w:line="240" w:lineRule="auto"/>
        <w:ind w:left="284" w:hanging="284"/>
        <w:jc w:val="both"/>
        <w:rPr>
          <w:rFonts w:ascii="Bookman Old Style" w:eastAsia="Calibri" w:hAnsi="Bookman Old Style"/>
          <w:sz w:val="22"/>
          <w:szCs w:val="22"/>
          <w:lang w:val="sv-SE"/>
        </w:rPr>
      </w:pPr>
      <w:r w:rsidRPr="00AA370F">
        <w:rPr>
          <w:rFonts w:ascii="Bookman Old Style" w:eastAsia="Calibri" w:hAnsi="Bookman Old Style"/>
          <w:sz w:val="22"/>
          <w:szCs w:val="22"/>
          <w:lang w:val="sv-SE"/>
        </w:rPr>
        <w:t>Departemen Kelautan dan Perikanan , 2006 Surat Menteri peraturan Menteri Kelautan dan Perikanan Nomor PER.16/MEN/2006 .tentang pelabuhan perikanan. Jakarta.</w:t>
      </w:r>
    </w:p>
    <w:p w14:paraId="07FF572E" w14:textId="77777777" w:rsidR="00217856" w:rsidRPr="00AA370F" w:rsidRDefault="00217856" w:rsidP="00217856">
      <w:pPr>
        <w:pStyle w:val="ListParagraph"/>
        <w:rPr>
          <w:rFonts w:ascii="Bookman Old Style" w:eastAsia="Calibri" w:hAnsi="Bookman Old Style"/>
          <w:sz w:val="22"/>
          <w:szCs w:val="22"/>
          <w:lang w:val="sv-SE"/>
        </w:rPr>
      </w:pPr>
    </w:p>
    <w:p w14:paraId="5C30BC07" w14:textId="77777777" w:rsidR="00217856" w:rsidRPr="00AA370F" w:rsidRDefault="00217856" w:rsidP="00217856">
      <w:pPr>
        <w:pStyle w:val="ListParagraph"/>
        <w:numPr>
          <w:ilvl w:val="1"/>
          <w:numId w:val="13"/>
        </w:numPr>
        <w:spacing w:line="240" w:lineRule="auto"/>
        <w:ind w:left="284" w:hanging="284"/>
        <w:jc w:val="both"/>
        <w:rPr>
          <w:rFonts w:ascii="Bookman Old Style" w:hAnsi="Bookman Old Style"/>
          <w:sz w:val="22"/>
          <w:szCs w:val="22"/>
        </w:rPr>
      </w:pPr>
      <w:r w:rsidRPr="00AA370F">
        <w:rPr>
          <w:rFonts w:ascii="Bookman Old Style" w:eastAsia="Calibri" w:hAnsi="Bookman Old Style"/>
          <w:sz w:val="22"/>
          <w:szCs w:val="22"/>
          <w:lang w:val="sv-SE"/>
        </w:rPr>
        <w:t>Lubis,   E.  2002. Pengantar Pelabuhan Perikanan. Laboratorium Pelabuhan Perikanan Jurusan Pemanfaatan Sumberdaya Perikanan Fakultas Perikanan Dan Ilmu Kelautan. Institut Pertanian Bogor, Bogor, 71 hlm.</w:t>
      </w:r>
    </w:p>
    <w:p w14:paraId="3CBA0048" w14:textId="77777777" w:rsidR="00217856" w:rsidRPr="00AA370F" w:rsidRDefault="00217856" w:rsidP="00217856">
      <w:pPr>
        <w:pStyle w:val="ListParagraph"/>
        <w:rPr>
          <w:rFonts w:ascii="Bookman Old Style" w:hAnsi="Bookman Old Style"/>
          <w:sz w:val="22"/>
          <w:szCs w:val="22"/>
        </w:rPr>
      </w:pPr>
    </w:p>
    <w:p w14:paraId="27D337BD" w14:textId="3332351E" w:rsidR="00217856" w:rsidRPr="00AA370F" w:rsidRDefault="00217856" w:rsidP="00AA370F">
      <w:pPr>
        <w:pStyle w:val="ListParagraph"/>
        <w:numPr>
          <w:ilvl w:val="1"/>
          <w:numId w:val="13"/>
        </w:numPr>
        <w:tabs>
          <w:tab w:val="clear" w:pos="1440"/>
        </w:tabs>
        <w:spacing w:line="240" w:lineRule="auto"/>
        <w:ind w:left="284" w:hanging="284"/>
        <w:jc w:val="both"/>
        <w:rPr>
          <w:rFonts w:ascii="Bookman Old Style" w:eastAsia="Calibri" w:hAnsi="Bookman Old Style"/>
          <w:sz w:val="22"/>
          <w:szCs w:val="22"/>
          <w:lang w:val="sv-SE"/>
        </w:rPr>
      </w:pPr>
      <w:r w:rsidRPr="00AA370F">
        <w:rPr>
          <w:rFonts w:ascii="Bookman Old Style" w:eastAsia="Calibri" w:hAnsi="Bookman Old Style"/>
          <w:sz w:val="22"/>
          <w:szCs w:val="22"/>
          <w:lang w:val="sv-SE"/>
        </w:rPr>
        <w:t>Melmambessy, EHP , 2010. Pendugaan stok ikan tongkol di selat Makassar Sulawesi Selatan Jurnal Agribisnis Perikanan.</w:t>
      </w:r>
    </w:p>
    <w:p w14:paraId="053660E1" w14:textId="77777777" w:rsidR="00AA370F" w:rsidRPr="00AA370F" w:rsidRDefault="00AA370F" w:rsidP="00AA370F">
      <w:pPr>
        <w:pStyle w:val="ListParagraph"/>
        <w:rPr>
          <w:rFonts w:ascii="Bookman Old Style" w:eastAsia="Calibri" w:hAnsi="Bookman Old Style"/>
          <w:sz w:val="22"/>
          <w:szCs w:val="22"/>
          <w:lang w:val="sv-SE"/>
        </w:rPr>
      </w:pPr>
    </w:p>
    <w:p w14:paraId="5136C061" w14:textId="6EC26997" w:rsidR="00217856" w:rsidRPr="00AA370F" w:rsidRDefault="00217856" w:rsidP="00AA370F">
      <w:pPr>
        <w:pStyle w:val="ListParagraph"/>
        <w:numPr>
          <w:ilvl w:val="1"/>
          <w:numId w:val="13"/>
        </w:numPr>
        <w:spacing w:line="240" w:lineRule="auto"/>
        <w:ind w:left="284" w:hanging="284"/>
        <w:jc w:val="both"/>
        <w:rPr>
          <w:rFonts w:ascii="Bookman Old Style" w:eastAsia="Calibri" w:hAnsi="Bookman Old Style"/>
          <w:sz w:val="22"/>
          <w:szCs w:val="22"/>
        </w:rPr>
      </w:pPr>
      <w:r w:rsidRPr="00AA370F">
        <w:rPr>
          <w:rFonts w:ascii="Bookman Old Style" w:eastAsia="Calibri" w:hAnsi="Bookman Old Style"/>
          <w:sz w:val="22"/>
          <w:szCs w:val="22"/>
          <w:lang w:val="sv-SE"/>
        </w:rPr>
        <w:t>UU No.45 tahun 2009 tentang Perikanan</w:t>
      </w:r>
      <w:r w:rsidR="00AA370F" w:rsidRPr="00AA370F">
        <w:rPr>
          <w:rFonts w:ascii="Bookman Old Style" w:eastAsia="Calibri" w:hAnsi="Bookman Old Style"/>
          <w:sz w:val="22"/>
          <w:szCs w:val="22"/>
          <w:lang w:val="id-ID"/>
        </w:rPr>
        <w:t xml:space="preserve"> </w:t>
      </w:r>
      <w:r w:rsidRPr="00AA370F">
        <w:rPr>
          <w:rFonts w:ascii="Bookman Old Style" w:eastAsia="Calibri" w:hAnsi="Bookman Old Style"/>
          <w:sz w:val="22"/>
          <w:szCs w:val="22"/>
          <w:lang w:val="sv-SE"/>
        </w:rPr>
        <w:t>Peraturan Menteri     Kelautan     dan     Perikanan     Republik     Indonesia     Nomo r  Per.08/Men/2012. Kepelabuhanan Perikanan. 20 April 2012. Berita Negara Republik Indonesia Tahun 2012 Nomor 440, Jakarta</w:t>
      </w:r>
      <w:r w:rsidR="00AA370F" w:rsidRPr="00AA370F">
        <w:rPr>
          <w:rFonts w:ascii="Bookman Old Style" w:eastAsia="Calibri" w:hAnsi="Bookman Old Style"/>
          <w:sz w:val="22"/>
          <w:szCs w:val="22"/>
        </w:rPr>
        <w:t>.</w:t>
      </w:r>
    </w:p>
    <w:p w14:paraId="4CB51D91" w14:textId="77777777" w:rsidR="00AA370F" w:rsidRPr="00AA370F" w:rsidRDefault="00AA370F" w:rsidP="00217856">
      <w:pPr>
        <w:spacing w:after="0" w:line="240" w:lineRule="auto"/>
        <w:ind w:left="720" w:hanging="720"/>
        <w:jc w:val="both"/>
        <w:rPr>
          <w:rFonts w:ascii="Bookman Old Style" w:eastAsia="Calibri" w:hAnsi="Bookman Old Style" w:cs="Times New Roman"/>
        </w:rPr>
      </w:pPr>
    </w:p>
    <w:p w14:paraId="3C7F3A75" w14:textId="4C09F448" w:rsidR="00217856" w:rsidRPr="00AA370F" w:rsidRDefault="00217856" w:rsidP="00AA370F">
      <w:pPr>
        <w:pStyle w:val="ListParagraph"/>
        <w:numPr>
          <w:ilvl w:val="1"/>
          <w:numId w:val="13"/>
        </w:numPr>
        <w:tabs>
          <w:tab w:val="clear" w:pos="1440"/>
          <w:tab w:val="num" w:pos="284"/>
        </w:tabs>
        <w:spacing w:line="240" w:lineRule="auto"/>
        <w:ind w:left="284" w:hanging="284"/>
        <w:jc w:val="both"/>
        <w:rPr>
          <w:rFonts w:ascii="Bookman Old Style" w:eastAsia="Calibri" w:hAnsi="Bookman Old Style"/>
          <w:sz w:val="22"/>
          <w:szCs w:val="22"/>
          <w:lang w:val="sv-SE"/>
        </w:rPr>
      </w:pPr>
      <w:r w:rsidRPr="00AA370F">
        <w:rPr>
          <w:rFonts w:ascii="Bookman Old Style" w:eastAsia="Calibri" w:hAnsi="Bookman Old Style"/>
          <w:sz w:val="22"/>
          <w:szCs w:val="22"/>
          <w:lang w:val="sv-SE"/>
        </w:rPr>
        <w:t xml:space="preserve">Suherman A dan A Dault. 2009.   Dampak Sosial Ekonomi Pembangunan Dan Pengembangan Pelabuhan Perikanan Nusantara (PPN) Pengambengan Jembrana Bali. Jurnal Saintek Perikanan., 4(2):24-32. </w:t>
      </w:r>
    </w:p>
    <w:p w14:paraId="2EBAA64E" w14:textId="77777777" w:rsidR="00AA370F" w:rsidRPr="00AA370F" w:rsidRDefault="00AA370F" w:rsidP="00AA370F">
      <w:pPr>
        <w:pStyle w:val="ListParagraph"/>
        <w:spacing w:line="240" w:lineRule="auto"/>
        <w:ind w:left="1440"/>
        <w:jc w:val="both"/>
        <w:rPr>
          <w:rFonts w:ascii="Bookman Old Style" w:eastAsia="Calibri" w:hAnsi="Bookman Old Style"/>
          <w:sz w:val="22"/>
          <w:szCs w:val="22"/>
          <w:lang w:val="sv-SE"/>
        </w:rPr>
      </w:pPr>
    </w:p>
    <w:p w14:paraId="77F25F96" w14:textId="068AF5E1" w:rsidR="00217856" w:rsidRPr="00AA370F" w:rsidRDefault="00217856" w:rsidP="00AA370F">
      <w:pPr>
        <w:pStyle w:val="ListParagraph"/>
        <w:numPr>
          <w:ilvl w:val="1"/>
          <w:numId w:val="13"/>
        </w:numPr>
        <w:tabs>
          <w:tab w:val="clear" w:pos="1440"/>
          <w:tab w:val="num" w:pos="284"/>
        </w:tabs>
        <w:spacing w:line="240" w:lineRule="auto"/>
        <w:ind w:left="284" w:hanging="284"/>
        <w:jc w:val="both"/>
        <w:rPr>
          <w:rFonts w:ascii="Bookman Old Style" w:hAnsi="Bookman Old Style"/>
          <w:sz w:val="22"/>
          <w:szCs w:val="22"/>
          <w:lang w:val="sv-SE"/>
        </w:rPr>
      </w:pPr>
      <w:r w:rsidRPr="00AA370F">
        <w:rPr>
          <w:rFonts w:ascii="Bookman Old Style" w:eastAsia="Calibri" w:hAnsi="Bookman Old Style"/>
          <w:sz w:val="22"/>
          <w:szCs w:val="22"/>
          <w:lang w:val="sv-SE"/>
        </w:rPr>
        <w:t xml:space="preserve">Sulistyono Y. 2015. Analisis Pengembangan Fasilitas Fungsional dan Fasilitas Penunjang Pelabuhan yang Berwawasan Lingkungan (Ecoport) di </w:t>
      </w:r>
      <w:r w:rsidRPr="00AA370F">
        <w:rPr>
          <w:rFonts w:ascii="Bookman Old Style" w:eastAsia="Calibri" w:hAnsi="Bookman Old Style"/>
          <w:sz w:val="22"/>
          <w:szCs w:val="22"/>
          <w:lang w:val="sv-SE"/>
        </w:rPr>
        <w:lastRenderedPageBreak/>
        <w:t>PPP Bajomulyo, Pati, Jawa Tengah [Skripsi]. Fakultas Perikanan dan Ilmu Kelautan. Universitas Diponegoro, Semarang, 161 hlm.</w:t>
      </w:r>
    </w:p>
    <w:p w14:paraId="4D781931" w14:textId="77777777" w:rsidR="00217856" w:rsidRDefault="00217856" w:rsidP="00420162">
      <w:pPr>
        <w:spacing w:after="0" w:line="360" w:lineRule="auto"/>
        <w:jc w:val="both"/>
        <w:rPr>
          <w:rFonts w:ascii="Bookman Old Style" w:hAnsi="Bookman Old Style" w:cs="Times New Roman"/>
          <w:b/>
          <w:bCs/>
          <w:lang w:val="en-US"/>
        </w:rPr>
      </w:pPr>
    </w:p>
    <w:p w14:paraId="136B5554" w14:textId="77777777" w:rsidR="00217856" w:rsidRDefault="00217856" w:rsidP="00420162">
      <w:pPr>
        <w:spacing w:after="0" w:line="360" w:lineRule="auto"/>
        <w:jc w:val="both"/>
        <w:rPr>
          <w:rFonts w:ascii="Bookman Old Style" w:hAnsi="Bookman Old Style" w:cs="Times New Roman"/>
          <w:b/>
          <w:bCs/>
          <w:lang w:val="en-US"/>
        </w:rPr>
      </w:pPr>
    </w:p>
    <w:p w14:paraId="17B539E8" w14:textId="77777777" w:rsidR="00217856" w:rsidRDefault="00217856" w:rsidP="00420162">
      <w:pPr>
        <w:spacing w:after="0" w:line="360" w:lineRule="auto"/>
        <w:jc w:val="both"/>
        <w:rPr>
          <w:rFonts w:ascii="Bookman Old Style" w:hAnsi="Bookman Old Style" w:cs="Times New Roman"/>
          <w:b/>
          <w:bCs/>
          <w:lang w:val="en-US"/>
        </w:rPr>
      </w:pPr>
    </w:p>
    <w:p w14:paraId="1E7B2A36" w14:textId="77777777" w:rsidR="00217856" w:rsidRDefault="00217856" w:rsidP="00420162">
      <w:pPr>
        <w:spacing w:after="0" w:line="360" w:lineRule="auto"/>
        <w:jc w:val="both"/>
        <w:rPr>
          <w:rFonts w:ascii="Bookman Old Style" w:hAnsi="Bookman Old Style" w:cs="Times New Roman"/>
          <w:b/>
          <w:bCs/>
          <w:lang w:val="en-US"/>
        </w:rPr>
      </w:pPr>
    </w:p>
    <w:p w14:paraId="760F248B" w14:textId="77777777" w:rsidR="00217856" w:rsidRDefault="00217856" w:rsidP="00420162">
      <w:pPr>
        <w:spacing w:after="0" w:line="360" w:lineRule="auto"/>
        <w:jc w:val="both"/>
        <w:rPr>
          <w:rFonts w:ascii="Bookman Old Style" w:hAnsi="Bookman Old Style" w:cs="Times New Roman"/>
          <w:b/>
          <w:bCs/>
          <w:lang w:val="en-US"/>
        </w:rPr>
      </w:pPr>
    </w:p>
    <w:p w14:paraId="3DF9DAE9" w14:textId="77777777" w:rsidR="00217856" w:rsidRDefault="00217856" w:rsidP="00420162">
      <w:pPr>
        <w:spacing w:after="0" w:line="360" w:lineRule="auto"/>
        <w:jc w:val="both"/>
        <w:rPr>
          <w:rFonts w:ascii="Bookman Old Style" w:hAnsi="Bookman Old Style" w:cs="Times New Roman"/>
          <w:b/>
          <w:bCs/>
          <w:lang w:val="en-US"/>
        </w:rPr>
      </w:pPr>
    </w:p>
    <w:p w14:paraId="35500492" w14:textId="77777777" w:rsidR="00217856" w:rsidRDefault="00217856" w:rsidP="00420162">
      <w:pPr>
        <w:spacing w:after="0" w:line="360" w:lineRule="auto"/>
        <w:jc w:val="both"/>
        <w:rPr>
          <w:rFonts w:ascii="Bookman Old Style" w:hAnsi="Bookman Old Style" w:cs="Times New Roman"/>
          <w:b/>
          <w:bCs/>
          <w:lang w:val="en-US"/>
        </w:rPr>
      </w:pPr>
    </w:p>
    <w:p w14:paraId="59CC2C67" w14:textId="77777777" w:rsidR="00217856" w:rsidRDefault="00217856" w:rsidP="00420162">
      <w:pPr>
        <w:spacing w:after="0" w:line="360" w:lineRule="auto"/>
        <w:jc w:val="both"/>
        <w:rPr>
          <w:rFonts w:ascii="Bookman Old Style" w:hAnsi="Bookman Old Style" w:cs="Times New Roman"/>
          <w:b/>
          <w:bCs/>
          <w:lang w:val="en-US"/>
        </w:rPr>
      </w:pPr>
    </w:p>
    <w:p w14:paraId="08D063AE" w14:textId="77777777" w:rsidR="00217856" w:rsidRDefault="00217856" w:rsidP="00420162">
      <w:pPr>
        <w:spacing w:after="0" w:line="360" w:lineRule="auto"/>
        <w:jc w:val="both"/>
        <w:rPr>
          <w:rFonts w:ascii="Bookman Old Style" w:hAnsi="Bookman Old Style" w:cs="Times New Roman"/>
          <w:b/>
          <w:bCs/>
          <w:lang w:val="en-US"/>
        </w:rPr>
      </w:pPr>
    </w:p>
    <w:p w14:paraId="3D8CD224" w14:textId="77777777" w:rsidR="00217856" w:rsidRDefault="00217856" w:rsidP="00420162">
      <w:pPr>
        <w:spacing w:after="0" w:line="360" w:lineRule="auto"/>
        <w:jc w:val="both"/>
        <w:rPr>
          <w:rFonts w:ascii="Bookman Old Style" w:hAnsi="Bookman Old Style" w:cs="Times New Roman"/>
          <w:b/>
          <w:bCs/>
          <w:lang w:val="en-US"/>
        </w:rPr>
      </w:pPr>
    </w:p>
    <w:p w14:paraId="5E66974D" w14:textId="77777777" w:rsidR="00217856" w:rsidRDefault="00217856" w:rsidP="00420162">
      <w:pPr>
        <w:spacing w:after="0" w:line="360" w:lineRule="auto"/>
        <w:jc w:val="both"/>
        <w:rPr>
          <w:rFonts w:ascii="Bookman Old Style" w:hAnsi="Bookman Old Style" w:cs="Times New Roman"/>
          <w:b/>
          <w:bCs/>
          <w:lang w:val="en-US"/>
        </w:rPr>
      </w:pPr>
    </w:p>
    <w:p w14:paraId="20C75837" w14:textId="77777777" w:rsidR="00217856" w:rsidRDefault="00217856" w:rsidP="00420162">
      <w:pPr>
        <w:spacing w:after="0" w:line="360" w:lineRule="auto"/>
        <w:jc w:val="both"/>
        <w:rPr>
          <w:rFonts w:ascii="Bookman Old Style" w:hAnsi="Bookman Old Style" w:cs="Times New Roman"/>
          <w:b/>
          <w:bCs/>
          <w:lang w:val="en-US"/>
        </w:rPr>
      </w:pPr>
    </w:p>
    <w:p w14:paraId="1A8FF765" w14:textId="77777777" w:rsidR="00217856" w:rsidRDefault="00217856" w:rsidP="00420162">
      <w:pPr>
        <w:spacing w:after="0" w:line="360" w:lineRule="auto"/>
        <w:jc w:val="both"/>
        <w:rPr>
          <w:rFonts w:ascii="Bookman Old Style" w:hAnsi="Bookman Old Style" w:cs="Times New Roman"/>
          <w:b/>
          <w:bCs/>
          <w:lang w:val="en-US"/>
        </w:rPr>
      </w:pPr>
    </w:p>
    <w:p w14:paraId="2012A720" w14:textId="77777777" w:rsidR="00217856" w:rsidRDefault="00217856" w:rsidP="00420162">
      <w:pPr>
        <w:spacing w:after="0" w:line="360" w:lineRule="auto"/>
        <w:jc w:val="both"/>
        <w:rPr>
          <w:rFonts w:ascii="Bookman Old Style" w:hAnsi="Bookman Old Style" w:cs="Times New Roman"/>
          <w:b/>
          <w:bCs/>
          <w:lang w:val="en-US"/>
        </w:rPr>
      </w:pPr>
    </w:p>
    <w:p w14:paraId="06A22A67" w14:textId="77777777" w:rsidR="00217856" w:rsidRDefault="00217856" w:rsidP="00420162">
      <w:pPr>
        <w:spacing w:after="0" w:line="360" w:lineRule="auto"/>
        <w:jc w:val="both"/>
        <w:rPr>
          <w:rFonts w:ascii="Bookman Old Style" w:hAnsi="Bookman Old Style" w:cs="Times New Roman"/>
          <w:b/>
          <w:bCs/>
          <w:lang w:val="en-US"/>
        </w:rPr>
      </w:pPr>
    </w:p>
    <w:p w14:paraId="1641789A" w14:textId="77777777" w:rsidR="00217856" w:rsidRDefault="00217856" w:rsidP="00420162">
      <w:pPr>
        <w:spacing w:after="0" w:line="360" w:lineRule="auto"/>
        <w:jc w:val="both"/>
        <w:rPr>
          <w:rFonts w:ascii="Bookman Old Style" w:hAnsi="Bookman Old Style" w:cs="Times New Roman"/>
          <w:b/>
          <w:bCs/>
          <w:lang w:val="en-US"/>
        </w:rPr>
      </w:pPr>
    </w:p>
    <w:p w14:paraId="68BC74D9" w14:textId="77777777" w:rsidR="00217856" w:rsidRDefault="00217856" w:rsidP="00420162">
      <w:pPr>
        <w:spacing w:after="0" w:line="360" w:lineRule="auto"/>
        <w:jc w:val="both"/>
        <w:rPr>
          <w:rFonts w:ascii="Bookman Old Style" w:hAnsi="Bookman Old Style" w:cs="Times New Roman"/>
          <w:b/>
          <w:bCs/>
          <w:lang w:val="en-US"/>
        </w:rPr>
      </w:pPr>
    </w:p>
    <w:p w14:paraId="20DB9EEC" w14:textId="77777777" w:rsidR="00217856" w:rsidRDefault="00217856" w:rsidP="00420162">
      <w:pPr>
        <w:spacing w:after="0" w:line="360" w:lineRule="auto"/>
        <w:jc w:val="both"/>
        <w:rPr>
          <w:rFonts w:ascii="Bookman Old Style" w:hAnsi="Bookman Old Style" w:cs="Times New Roman"/>
          <w:b/>
          <w:bCs/>
          <w:lang w:val="en-US"/>
        </w:rPr>
      </w:pPr>
    </w:p>
    <w:bookmarkEnd w:id="0"/>
    <w:p w14:paraId="246C8167" w14:textId="77777777" w:rsidR="00217856" w:rsidRDefault="00217856" w:rsidP="00420162">
      <w:pPr>
        <w:spacing w:after="0" w:line="360" w:lineRule="auto"/>
        <w:jc w:val="both"/>
        <w:rPr>
          <w:rFonts w:ascii="Bookman Old Style" w:hAnsi="Bookman Old Style" w:cs="Times New Roman"/>
          <w:b/>
          <w:bCs/>
          <w:lang w:val="en-US"/>
        </w:rPr>
      </w:pPr>
    </w:p>
    <w:sectPr w:rsidR="00217856" w:rsidSect="008B31B5">
      <w:footerReference w:type="default" r:id="rId11"/>
      <w:pgSz w:w="11906" w:h="16838" w:code="9"/>
      <w:pgMar w:top="567" w:right="1701" w:bottom="1701"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B44F" w14:textId="77777777" w:rsidR="00526E29" w:rsidRDefault="00526E29" w:rsidP="008E6624">
      <w:pPr>
        <w:spacing w:after="0" w:line="240" w:lineRule="auto"/>
      </w:pPr>
      <w:r>
        <w:separator/>
      </w:r>
    </w:p>
  </w:endnote>
  <w:endnote w:type="continuationSeparator" w:id="0">
    <w:p w14:paraId="5159D776" w14:textId="77777777" w:rsidR="00526E29" w:rsidRDefault="00526E29" w:rsidP="008E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27429"/>
      <w:docPartObj>
        <w:docPartGallery w:val="Page Numbers (Bottom of Page)"/>
        <w:docPartUnique/>
      </w:docPartObj>
    </w:sdtPr>
    <w:sdtEndPr>
      <w:rPr>
        <w:noProof/>
      </w:rPr>
    </w:sdtEndPr>
    <w:sdtContent>
      <w:p w14:paraId="068752AE" w14:textId="77777777" w:rsidR="00217856" w:rsidRDefault="00217856">
        <w:pPr>
          <w:pStyle w:val="Footer"/>
          <w:jc w:val="right"/>
        </w:pPr>
      </w:p>
      <w:p w14:paraId="4AC73399" w14:textId="107B99E8" w:rsidR="00217856" w:rsidRDefault="00217856">
        <w:pPr>
          <w:pStyle w:val="Footer"/>
          <w:jc w:val="right"/>
          <w:rPr>
            <w:noProof/>
          </w:rPr>
        </w:pPr>
        <w:r>
          <w:fldChar w:fldCharType="begin"/>
        </w:r>
        <w:r>
          <w:instrText xml:space="preserve"> PAGE   \* MERGEFORMAT </w:instrText>
        </w:r>
        <w:r>
          <w:fldChar w:fldCharType="separate"/>
        </w:r>
        <w:r w:rsidR="0087276C">
          <w:rPr>
            <w:noProof/>
          </w:rPr>
          <w:t>19</w:t>
        </w:r>
        <w:r>
          <w:rPr>
            <w:noProof/>
          </w:rPr>
          <w:fldChar w:fldCharType="end"/>
        </w:r>
      </w:p>
      <w:p w14:paraId="3BDB7C6F" w14:textId="77777777" w:rsidR="00217856" w:rsidRDefault="00217856">
        <w:pPr>
          <w:pStyle w:val="Footer"/>
          <w:jc w:val="right"/>
          <w:rPr>
            <w:noProof/>
          </w:rPr>
        </w:pPr>
      </w:p>
      <w:p w14:paraId="6500A7AB" w14:textId="57135D2E" w:rsidR="00217856" w:rsidRDefault="00217856" w:rsidP="005D458E">
        <w:pPr>
          <w:pStyle w:val="Footer"/>
        </w:pPr>
      </w:p>
    </w:sdtContent>
  </w:sdt>
  <w:p w14:paraId="17EF3B6E" w14:textId="3DB867EB" w:rsidR="00217856" w:rsidRPr="005D458E" w:rsidRDefault="00217856" w:rsidP="005D458E">
    <w:pPr>
      <w:tabs>
        <w:tab w:val="center" w:pos="4513"/>
        <w:tab w:val="right" w:pos="9026"/>
      </w:tabs>
      <w:spacing w:after="0" w:line="240" w:lineRule="auto"/>
      <w:rPr>
        <w:rFonts w:ascii="Book Antiqua" w:eastAsia="Calibri" w:hAnsi="Book Antiqua" w:cs="Times New Roman"/>
        <w:i/>
        <w:sz w:val="18"/>
      </w:rPr>
    </w:pPr>
    <w:r w:rsidRPr="005D458E">
      <w:rPr>
        <w:rFonts w:ascii="Book Antiqua" w:eastAsia="Calibri" w:hAnsi="Book Antiqua" w:cs="Times New Roman"/>
        <w:b/>
        <w:i/>
        <w:sz w:val="18"/>
      </w:rPr>
      <w:t>Gorontalo Fisheries Journal•</w:t>
    </w:r>
    <w:r>
      <w:rPr>
        <w:rFonts w:ascii="Book Antiqua" w:eastAsia="Calibri" w:hAnsi="Book Antiqua" w:cs="Times New Roman"/>
        <w:i/>
        <w:sz w:val="18"/>
      </w:rPr>
      <w:t xml:space="preserve"> Vol. 1 No. 2</w:t>
    </w:r>
    <w:r w:rsidRPr="005D458E">
      <w:rPr>
        <w:rFonts w:ascii="Book Antiqua" w:eastAsia="Calibri" w:hAnsi="Book Antiqua" w:cs="Times New Roman"/>
        <w:i/>
        <w:sz w:val="18"/>
      </w:rPr>
      <w:t xml:space="preserve"> </w:t>
    </w:r>
    <w:r>
      <w:rPr>
        <w:rFonts w:ascii="Book Antiqua" w:eastAsia="Calibri" w:hAnsi="Book Antiqua" w:cs="Times New Roman"/>
        <w:i/>
        <w:sz w:val="18"/>
      </w:rPr>
      <w:t>Oktober</w:t>
    </w:r>
    <w:r w:rsidRPr="005D458E">
      <w:rPr>
        <w:rFonts w:ascii="Book Antiqua" w:eastAsia="Calibri" w:hAnsi="Book Antiqua" w:cs="Times New Roman"/>
        <w:i/>
        <w:sz w:val="18"/>
      </w:rPr>
      <w:t xml:space="preserve"> 2018</w:t>
    </w:r>
  </w:p>
  <w:p w14:paraId="1F3A8B5B" w14:textId="57C901F7" w:rsidR="00217856" w:rsidRDefault="00217856" w:rsidP="005D458E">
    <w:pPr>
      <w:pStyle w:val="Footer"/>
      <w:tabs>
        <w:tab w:val="clear" w:pos="4513"/>
        <w:tab w:val="clear" w:pos="9026"/>
        <w:tab w:val="left" w:pos="327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E8597" w14:textId="77777777" w:rsidR="00526E29" w:rsidRDefault="00526E29" w:rsidP="008E6624">
      <w:pPr>
        <w:spacing w:after="0" w:line="240" w:lineRule="auto"/>
      </w:pPr>
      <w:r>
        <w:separator/>
      </w:r>
    </w:p>
  </w:footnote>
  <w:footnote w:type="continuationSeparator" w:id="0">
    <w:p w14:paraId="11CD9FDA" w14:textId="77777777" w:rsidR="00526E29" w:rsidRDefault="00526E29" w:rsidP="008E6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088E"/>
    <w:multiLevelType w:val="hybridMultilevel"/>
    <w:tmpl w:val="D55CCF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F17BC"/>
    <w:multiLevelType w:val="hybridMultilevel"/>
    <w:tmpl w:val="6C7C6E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3400A"/>
    <w:multiLevelType w:val="hybridMultilevel"/>
    <w:tmpl w:val="E4B2FD1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36A0C"/>
    <w:multiLevelType w:val="hybridMultilevel"/>
    <w:tmpl w:val="183AEF1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65B91"/>
    <w:multiLevelType w:val="hybridMultilevel"/>
    <w:tmpl w:val="177C3B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5CF42D5"/>
    <w:multiLevelType w:val="multilevel"/>
    <w:tmpl w:val="BC360502"/>
    <w:lvl w:ilvl="0">
      <w:start w:val="1"/>
      <w:numFmt w:val="decimal"/>
      <w:lvlText w:val="%1."/>
      <w:lvlJc w:val="left"/>
      <w:pPr>
        <w:ind w:left="4897" w:hanging="360"/>
      </w:pPr>
      <w:rPr>
        <w:rFonts w:hint="default"/>
      </w:rPr>
    </w:lvl>
    <w:lvl w:ilvl="1">
      <w:start w:val="1"/>
      <w:numFmt w:val="decimal"/>
      <w:isLgl/>
      <w:lvlText w:val="%1.%2."/>
      <w:lvlJc w:val="left"/>
      <w:pPr>
        <w:ind w:left="1003" w:hanging="720"/>
      </w:pPr>
      <w:rPr>
        <w:rFonts w:hint="default"/>
        <w:b/>
        <w:sz w:val="22"/>
        <w:szCs w:val="22"/>
      </w:rPr>
    </w:lvl>
    <w:lvl w:ilvl="2">
      <w:start w:val="1"/>
      <w:numFmt w:val="decimal"/>
      <w:isLgl/>
      <w:lvlText w:val="%1.%2.%3."/>
      <w:lvlJc w:val="left"/>
      <w:pPr>
        <w:ind w:left="5257" w:hanging="720"/>
      </w:pPr>
      <w:rPr>
        <w:rFonts w:hint="default"/>
      </w:rPr>
    </w:lvl>
    <w:lvl w:ilvl="3">
      <w:start w:val="1"/>
      <w:numFmt w:val="decimal"/>
      <w:isLgl/>
      <w:lvlText w:val="%1.%2.%3.%4."/>
      <w:lvlJc w:val="left"/>
      <w:pPr>
        <w:ind w:left="5617"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6337" w:hanging="180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697" w:hanging="2160"/>
      </w:pPr>
      <w:rPr>
        <w:rFonts w:hint="default"/>
      </w:rPr>
    </w:lvl>
  </w:abstractNum>
  <w:abstractNum w:abstractNumId="6">
    <w:nsid w:val="2619497E"/>
    <w:multiLevelType w:val="hybridMultilevel"/>
    <w:tmpl w:val="BEFEC394"/>
    <w:lvl w:ilvl="0" w:tplc="C1C8A49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500F57"/>
    <w:multiLevelType w:val="hybridMultilevel"/>
    <w:tmpl w:val="52F606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4782C"/>
    <w:multiLevelType w:val="hybridMultilevel"/>
    <w:tmpl w:val="263AFC50"/>
    <w:lvl w:ilvl="0" w:tplc="C1A44F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8ED4288"/>
    <w:multiLevelType w:val="hybridMultilevel"/>
    <w:tmpl w:val="440CF1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82F57"/>
    <w:multiLevelType w:val="hybridMultilevel"/>
    <w:tmpl w:val="A3B86D6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B2189"/>
    <w:multiLevelType w:val="hybridMultilevel"/>
    <w:tmpl w:val="6DC0BD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36BE8"/>
    <w:multiLevelType w:val="hybridMultilevel"/>
    <w:tmpl w:val="53846D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79A3C9B"/>
    <w:multiLevelType w:val="multilevel"/>
    <w:tmpl w:val="60C83C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C776500"/>
    <w:multiLevelType w:val="hybridMultilevel"/>
    <w:tmpl w:val="318A07EE"/>
    <w:lvl w:ilvl="0" w:tplc="04090019">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D6C273B"/>
    <w:multiLevelType w:val="hybridMultilevel"/>
    <w:tmpl w:val="981865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FB423C"/>
    <w:multiLevelType w:val="hybridMultilevel"/>
    <w:tmpl w:val="826861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DC0057"/>
    <w:multiLevelType w:val="hybridMultilevel"/>
    <w:tmpl w:val="7E74A7FC"/>
    <w:lvl w:ilvl="0" w:tplc="0421000F">
      <w:start w:val="7"/>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0E76B6"/>
    <w:multiLevelType w:val="hybridMultilevel"/>
    <w:tmpl w:val="D684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7205A3"/>
    <w:multiLevelType w:val="hybridMultilevel"/>
    <w:tmpl w:val="F424B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D256A2"/>
    <w:multiLevelType w:val="hybridMultilevel"/>
    <w:tmpl w:val="373AFED6"/>
    <w:lvl w:ilvl="0" w:tplc="048013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19199A"/>
    <w:multiLevelType w:val="hybridMultilevel"/>
    <w:tmpl w:val="A6E66F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8529C"/>
    <w:multiLevelType w:val="hybridMultilevel"/>
    <w:tmpl w:val="F40C36D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70490"/>
    <w:multiLevelType w:val="hybridMultilevel"/>
    <w:tmpl w:val="7696D81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D57D4D"/>
    <w:multiLevelType w:val="multilevel"/>
    <w:tmpl w:val="AFD2A432"/>
    <w:lvl w:ilvl="0">
      <w:start w:val="1"/>
      <w:numFmt w:val="decimal"/>
      <w:lvlText w:val="%1."/>
      <w:lvlJc w:val="left"/>
      <w:pPr>
        <w:ind w:left="360" w:hanging="360"/>
      </w:pPr>
      <w:rPr>
        <w:rFonts w:hint="default"/>
      </w:rPr>
    </w:lvl>
    <w:lvl w:ilvl="1">
      <w:start w:val="3"/>
      <w:numFmt w:val="decimal"/>
      <w:lvlText w:val="%1.%2."/>
      <w:lvlJc w:val="left"/>
      <w:pPr>
        <w:ind w:left="277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F720749"/>
    <w:multiLevelType w:val="hybridMultilevel"/>
    <w:tmpl w:val="EF72B2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0D666A4"/>
    <w:multiLevelType w:val="hybridMultilevel"/>
    <w:tmpl w:val="E77E663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B54B74"/>
    <w:multiLevelType w:val="hybridMultilevel"/>
    <w:tmpl w:val="B6CE6E6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6F3723"/>
    <w:multiLevelType w:val="hybridMultilevel"/>
    <w:tmpl w:val="831AE1AC"/>
    <w:lvl w:ilvl="0" w:tplc="2B36FFD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889511A"/>
    <w:multiLevelType w:val="hybridMultilevel"/>
    <w:tmpl w:val="2F3463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71AE8"/>
    <w:multiLevelType w:val="hybridMultilevel"/>
    <w:tmpl w:val="C4B01C4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5658AF"/>
    <w:multiLevelType w:val="hybridMultilevel"/>
    <w:tmpl w:val="D2D263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711BDD"/>
    <w:multiLevelType w:val="hybridMultilevel"/>
    <w:tmpl w:val="3FEC8F3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47185"/>
    <w:multiLevelType w:val="hybridMultilevel"/>
    <w:tmpl w:val="EBE2C336"/>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011331"/>
    <w:multiLevelType w:val="multilevel"/>
    <w:tmpl w:val="0226A38C"/>
    <w:lvl w:ilvl="0">
      <w:start w:val="1"/>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65193F15"/>
    <w:multiLevelType w:val="hybridMultilevel"/>
    <w:tmpl w:val="9D10EB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E118EB"/>
    <w:multiLevelType w:val="hybridMultilevel"/>
    <w:tmpl w:val="E2708A92"/>
    <w:lvl w:ilvl="0" w:tplc="0421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B11271E"/>
    <w:multiLevelType w:val="hybridMultilevel"/>
    <w:tmpl w:val="BC0223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B54181"/>
    <w:multiLevelType w:val="hybridMultilevel"/>
    <w:tmpl w:val="4A6A45FE"/>
    <w:lvl w:ilvl="0" w:tplc="8BAA9CC4">
      <w:start w:val="1"/>
      <w:numFmt w:val="decimal"/>
      <w:lvlText w:val="%1."/>
      <w:lvlJc w:val="left"/>
      <w:pPr>
        <w:ind w:left="144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B7722F"/>
    <w:multiLevelType w:val="hybridMultilevel"/>
    <w:tmpl w:val="6B32B84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3E17CD"/>
    <w:multiLevelType w:val="hybridMultilevel"/>
    <w:tmpl w:val="9998C3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D6E7B"/>
    <w:multiLevelType w:val="multilevel"/>
    <w:tmpl w:val="7F30DC02"/>
    <w:lvl w:ilvl="0">
      <w:start w:val="3"/>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7446693F"/>
    <w:multiLevelType w:val="hybridMultilevel"/>
    <w:tmpl w:val="CEFAE3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364D18"/>
    <w:multiLevelType w:val="hybridMultilevel"/>
    <w:tmpl w:val="C466FBE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2"/>
  </w:num>
  <w:num w:numId="4">
    <w:abstractNumId w:val="5"/>
  </w:num>
  <w:num w:numId="5">
    <w:abstractNumId w:val="41"/>
  </w:num>
  <w:num w:numId="6">
    <w:abstractNumId w:val="20"/>
  </w:num>
  <w:num w:numId="7">
    <w:abstractNumId w:val="36"/>
  </w:num>
  <w:num w:numId="8">
    <w:abstractNumId w:val="13"/>
  </w:num>
  <w:num w:numId="9">
    <w:abstractNumId w:val="18"/>
  </w:num>
  <w:num w:numId="10">
    <w:abstractNumId w:val="19"/>
  </w:num>
  <w:num w:numId="11">
    <w:abstractNumId w:val="33"/>
  </w:num>
  <w:num w:numId="12">
    <w:abstractNumId w:val="34"/>
  </w:num>
  <w:num w:numId="13">
    <w:abstractNumId w:val="6"/>
  </w:num>
  <w:num w:numId="14">
    <w:abstractNumId w:val="14"/>
  </w:num>
  <w:num w:numId="15">
    <w:abstractNumId w:val="24"/>
  </w:num>
  <w:num w:numId="16">
    <w:abstractNumId w:val="28"/>
  </w:num>
  <w:num w:numId="17">
    <w:abstractNumId w:val="8"/>
  </w:num>
  <w:num w:numId="18">
    <w:abstractNumId w:val="29"/>
  </w:num>
  <w:num w:numId="19">
    <w:abstractNumId w:val="16"/>
  </w:num>
  <w:num w:numId="20">
    <w:abstractNumId w:val="40"/>
  </w:num>
  <w:num w:numId="21">
    <w:abstractNumId w:val="32"/>
  </w:num>
  <w:num w:numId="22">
    <w:abstractNumId w:val="3"/>
  </w:num>
  <w:num w:numId="23">
    <w:abstractNumId w:val="42"/>
  </w:num>
  <w:num w:numId="24">
    <w:abstractNumId w:val="15"/>
  </w:num>
  <w:num w:numId="25">
    <w:abstractNumId w:val="23"/>
  </w:num>
  <w:num w:numId="26">
    <w:abstractNumId w:val="43"/>
  </w:num>
  <w:num w:numId="27">
    <w:abstractNumId w:val="2"/>
  </w:num>
  <w:num w:numId="28">
    <w:abstractNumId w:val="22"/>
  </w:num>
  <w:num w:numId="29">
    <w:abstractNumId w:val="9"/>
  </w:num>
  <w:num w:numId="30">
    <w:abstractNumId w:val="39"/>
  </w:num>
  <w:num w:numId="31">
    <w:abstractNumId w:val="27"/>
  </w:num>
  <w:num w:numId="32">
    <w:abstractNumId w:val="35"/>
  </w:num>
  <w:num w:numId="33">
    <w:abstractNumId w:val="11"/>
  </w:num>
  <w:num w:numId="34">
    <w:abstractNumId w:val="1"/>
  </w:num>
  <w:num w:numId="35">
    <w:abstractNumId w:val="30"/>
  </w:num>
  <w:num w:numId="36">
    <w:abstractNumId w:val="31"/>
  </w:num>
  <w:num w:numId="37">
    <w:abstractNumId w:val="7"/>
  </w:num>
  <w:num w:numId="38">
    <w:abstractNumId w:val="21"/>
  </w:num>
  <w:num w:numId="39">
    <w:abstractNumId w:val="0"/>
  </w:num>
  <w:num w:numId="40">
    <w:abstractNumId w:val="26"/>
  </w:num>
  <w:num w:numId="41">
    <w:abstractNumId w:val="10"/>
  </w:num>
  <w:num w:numId="42">
    <w:abstractNumId w:val="37"/>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A4"/>
    <w:rsid w:val="00010509"/>
    <w:rsid w:val="0002291A"/>
    <w:rsid w:val="00032984"/>
    <w:rsid w:val="0003712B"/>
    <w:rsid w:val="000376A2"/>
    <w:rsid w:val="00040D18"/>
    <w:rsid w:val="000452C4"/>
    <w:rsid w:val="000507E5"/>
    <w:rsid w:val="000537C1"/>
    <w:rsid w:val="00060212"/>
    <w:rsid w:val="00082340"/>
    <w:rsid w:val="000948E5"/>
    <w:rsid w:val="000C02BA"/>
    <w:rsid w:val="00111136"/>
    <w:rsid w:val="00116D5B"/>
    <w:rsid w:val="00152A88"/>
    <w:rsid w:val="00157868"/>
    <w:rsid w:val="00192851"/>
    <w:rsid w:val="0019635C"/>
    <w:rsid w:val="001A536A"/>
    <w:rsid w:val="001D7EE8"/>
    <w:rsid w:val="001F3EE9"/>
    <w:rsid w:val="001F774B"/>
    <w:rsid w:val="002035CD"/>
    <w:rsid w:val="0021119C"/>
    <w:rsid w:val="00214635"/>
    <w:rsid w:val="00217856"/>
    <w:rsid w:val="002246A5"/>
    <w:rsid w:val="002657D3"/>
    <w:rsid w:val="002725F9"/>
    <w:rsid w:val="002757DD"/>
    <w:rsid w:val="002A0F3E"/>
    <w:rsid w:val="002C2A7A"/>
    <w:rsid w:val="002D3229"/>
    <w:rsid w:val="002D464D"/>
    <w:rsid w:val="002D7E8B"/>
    <w:rsid w:val="002E0CE4"/>
    <w:rsid w:val="002E546E"/>
    <w:rsid w:val="003002D7"/>
    <w:rsid w:val="00302A34"/>
    <w:rsid w:val="00305AD2"/>
    <w:rsid w:val="00310E6B"/>
    <w:rsid w:val="00363382"/>
    <w:rsid w:val="00391C3B"/>
    <w:rsid w:val="003C5B65"/>
    <w:rsid w:val="003E6A96"/>
    <w:rsid w:val="003E79F0"/>
    <w:rsid w:val="00404FD3"/>
    <w:rsid w:val="00420162"/>
    <w:rsid w:val="00451D28"/>
    <w:rsid w:val="004B3FB6"/>
    <w:rsid w:val="004D5215"/>
    <w:rsid w:val="004E577D"/>
    <w:rsid w:val="00502E35"/>
    <w:rsid w:val="00521823"/>
    <w:rsid w:val="00526E29"/>
    <w:rsid w:val="005315B5"/>
    <w:rsid w:val="0054769E"/>
    <w:rsid w:val="005763FF"/>
    <w:rsid w:val="005774C0"/>
    <w:rsid w:val="00584ABE"/>
    <w:rsid w:val="00585065"/>
    <w:rsid w:val="005938C5"/>
    <w:rsid w:val="005C2096"/>
    <w:rsid w:val="005C75A2"/>
    <w:rsid w:val="005D458E"/>
    <w:rsid w:val="005F0D24"/>
    <w:rsid w:val="005F7E54"/>
    <w:rsid w:val="00625361"/>
    <w:rsid w:val="00666FF2"/>
    <w:rsid w:val="006756EE"/>
    <w:rsid w:val="00694ED6"/>
    <w:rsid w:val="006A09B0"/>
    <w:rsid w:val="006A25B5"/>
    <w:rsid w:val="006A50E8"/>
    <w:rsid w:val="006A6D78"/>
    <w:rsid w:val="006A728C"/>
    <w:rsid w:val="006F4BB4"/>
    <w:rsid w:val="006F6D80"/>
    <w:rsid w:val="006F7F95"/>
    <w:rsid w:val="00721A9A"/>
    <w:rsid w:val="007246CB"/>
    <w:rsid w:val="007574F9"/>
    <w:rsid w:val="00763097"/>
    <w:rsid w:val="007835BA"/>
    <w:rsid w:val="0078598F"/>
    <w:rsid w:val="007972A5"/>
    <w:rsid w:val="007A3CEA"/>
    <w:rsid w:val="007B0326"/>
    <w:rsid w:val="007D400A"/>
    <w:rsid w:val="007F6D4D"/>
    <w:rsid w:val="007F7B24"/>
    <w:rsid w:val="00801800"/>
    <w:rsid w:val="0085592F"/>
    <w:rsid w:val="008619C0"/>
    <w:rsid w:val="00864C98"/>
    <w:rsid w:val="0087276C"/>
    <w:rsid w:val="00873601"/>
    <w:rsid w:val="00885AA1"/>
    <w:rsid w:val="008B31B5"/>
    <w:rsid w:val="008E5DD6"/>
    <w:rsid w:val="008E6624"/>
    <w:rsid w:val="008E67CA"/>
    <w:rsid w:val="009112DB"/>
    <w:rsid w:val="00916015"/>
    <w:rsid w:val="00925947"/>
    <w:rsid w:val="009302F7"/>
    <w:rsid w:val="00960241"/>
    <w:rsid w:val="0096251C"/>
    <w:rsid w:val="0097336F"/>
    <w:rsid w:val="00981772"/>
    <w:rsid w:val="009C2EC2"/>
    <w:rsid w:val="009C64ED"/>
    <w:rsid w:val="009F24C4"/>
    <w:rsid w:val="009F3226"/>
    <w:rsid w:val="00A1332E"/>
    <w:rsid w:val="00A361F3"/>
    <w:rsid w:val="00A37336"/>
    <w:rsid w:val="00A4130D"/>
    <w:rsid w:val="00A53F00"/>
    <w:rsid w:val="00A70552"/>
    <w:rsid w:val="00AA370F"/>
    <w:rsid w:val="00AB3A47"/>
    <w:rsid w:val="00AD41C2"/>
    <w:rsid w:val="00AE61C1"/>
    <w:rsid w:val="00B109A9"/>
    <w:rsid w:val="00B16F8C"/>
    <w:rsid w:val="00B34485"/>
    <w:rsid w:val="00B428AC"/>
    <w:rsid w:val="00B72DEC"/>
    <w:rsid w:val="00B80EEC"/>
    <w:rsid w:val="00BC10F5"/>
    <w:rsid w:val="00BC73E2"/>
    <w:rsid w:val="00BC79F4"/>
    <w:rsid w:val="00BF4B02"/>
    <w:rsid w:val="00C309E8"/>
    <w:rsid w:val="00C32DD4"/>
    <w:rsid w:val="00C449DA"/>
    <w:rsid w:val="00C6476A"/>
    <w:rsid w:val="00C662B7"/>
    <w:rsid w:val="00CA057E"/>
    <w:rsid w:val="00CA1B45"/>
    <w:rsid w:val="00CB2859"/>
    <w:rsid w:val="00CC02B6"/>
    <w:rsid w:val="00CC0CC7"/>
    <w:rsid w:val="00CC3034"/>
    <w:rsid w:val="00CD4C2B"/>
    <w:rsid w:val="00CD720B"/>
    <w:rsid w:val="00CE5F0C"/>
    <w:rsid w:val="00D07510"/>
    <w:rsid w:val="00D36DD6"/>
    <w:rsid w:val="00D56D50"/>
    <w:rsid w:val="00D67A7D"/>
    <w:rsid w:val="00D91958"/>
    <w:rsid w:val="00D92654"/>
    <w:rsid w:val="00DA70DA"/>
    <w:rsid w:val="00DB0727"/>
    <w:rsid w:val="00DC314D"/>
    <w:rsid w:val="00DD0365"/>
    <w:rsid w:val="00DD3C83"/>
    <w:rsid w:val="00DE23A8"/>
    <w:rsid w:val="00E07FD8"/>
    <w:rsid w:val="00E2448D"/>
    <w:rsid w:val="00E659A9"/>
    <w:rsid w:val="00E76132"/>
    <w:rsid w:val="00E82426"/>
    <w:rsid w:val="00E94792"/>
    <w:rsid w:val="00EA5ED2"/>
    <w:rsid w:val="00EC48A4"/>
    <w:rsid w:val="00ED0944"/>
    <w:rsid w:val="00ED218A"/>
    <w:rsid w:val="00EE5652"/>
    <w:rsid w:val="00EF7718"/>
    <w:rsid w:val="00F37C22"/>
    <w:rsid w:val="00F65E96"/>
    <w:rsid w:val="00F7682E"/>
    <w:rsid w:val="00F76FF5"/>
    <w:rsid w:val="00F960E8"/>
    <w:rsid w:val="00F97DD0"/>
    <w:rsid w:val="00FB3747"/>
    <w:rsid w:val="00FE2C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E6A1E"/>
  <w15:docId w15:val="{3F02CEF9-EF3F-440C-8A94-EAD348BE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1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48A4"/>
    <w:pPr>
      <w:spacing w:after="0" w:line="240" w:lineRule="auto"/>
    </w:pPr>
  </w:style>
  <w:style w:type="character" w:styleId="Hyperlink">
    <w:name w:val="Hyperlink"/>
    <w:basedOn w:val="DefaultParagraphFont"/>
    <w:uiPriority w:val="99"/>
    <w:unhideWhenUsed/>
    <w:rsid w:val="00EC48A4"/>
    <w:rPr>
      <w:color w:val="0563C1" w:themeColor="hyperlink"/>
      <w:u w:val="single"/>
    </w:rPr>
  </w:style>
  <w:style w:type="paragraph" w:styleId="ListParagraph">
    <w:name w:val="List Paragraph"/>
    <w:basedOn w:val="Normal"/>
    <w:link w:val="ListParagraphChar"/>
    <w:uiPriority w:val="34"/>
    <w:qFormat/>
    <w:rsid w:val="00CC02B6"/>
    <w:pPr>
      <w:spacing w:after="0"/>
      <w:ind w:left="720"/>
      <w:contextualSpacing/>
    </w:pPr>
    <w:rPr>
      <w:rFonts w:ascii="Times New Roman" w:hAnsi="Times New Roman" w:cs="Times New Roman"/>
      <w:sz w:val="24"/>
      <w:szCs w:val="24"/>
      <w:lang w:val="en-US"/>
    </w:rPr>
  </w:style>
  <w:style w:type="character" w:styleId="Emphasis">
    <w:name w:val="Emphasis"/>
    <w:basedOn w:val="DefaultParagraphFont"/>
    <w:uiPriority w:val="20"/>
    <w:qFormat/>
    <w:rsid w:val="00CC02B6"/>
    <w:rPr>
      <w:i/>
      <w:iCs/>
    </w:rPr>
  </w:style>
  <w:style w:type="character" w:customStyle="1" w:styleId="fn">
    <w:name w:val="fn"/>
    <w:basedOn w:val="DefaultParagraphFont"/>
    <w:rsid w:val="00CC02B6"/>
  </w:style>
  <w:style w:type="character" w:customStyle="1" w:styleId="st">
    <w:name w:val="st"/>
    <w:basedOn w:val="DefaultParagraphFont"/>
    <w:rsid w:val="0054769E"/>
  </w:style>
  <w:style w:type="paragraph" w:customStyle="1" w:styleId="Default">
    <w:name w:val="Default"/>
    <w:rsid w:val="0054769E"/>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885AA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A1B45"/>
    <w:rPr>
      <w:sz w:val="16"/>
      <w:szCs w:val="16"/>
    </w:rPr>
  </w:style>
  <w:style w:type="paragraph" w:styleId="CommentText">
    <w:name w:val="annotation text"/>
    <w:basedOn w:val="Normal"/>
    <w:link w:val="CommentTextChar"/>
    <w:uiPriority w:val="99"/>
    <w:semiHidden/>
    <w:unhideWhenUsed/>
    <w:rsid w:val="00CA1B45"/>
    <w:pPr>
      <w:spacing w:line="240" w:lineRule="auto"/>
    </w:pPr>
    <w:rPr>
      <w:sz w:val="20"/>
      <w:szCs w:val="20"/>
    </w:rPr>
  </w:style>
  <w:style w:type="character" w:customStyle="1" w:styleId="CommentTextChar">
    <w:name w:val="Comment Text Char"/>
    <w:basedOn w:val="DefaultParagraphFont"/>
    <w:link w:val="CommentText"/>
    <w:uiPriority w:val="99"/>
    <w:semiHidden/>
    <w:rsid w:val="00CA1B45"/>
    <w:rPr>
      <w:sz w:val="20"/>
      <w:szCs w:val="20"/>
      <w:lang w:val="en-GB"/>
    </w:rPr>
  </w:style>
  <w:style w:type="paragraph" w:styleId="CommentSubject">
    <w:name w:val="annotation subject"/>
    <w:basedOn w:val="CommentText"/>
    <w:next w:val="CommentText"/>
    <w:link w:val="CommentSubjectChar"/>
    <w:uiPriority w:val="99"/>
    <w:semiHidden/>
    <w:unhideWhenUsed/>
    <w:rsid w:val="00CA1B45"/>
    <w:rPr>
      <w:b/>
      <w:bCs/>
    </w:rPr>
  </w:style>
  <w:style w:type="character" w:customStyle="1" w:styleId="CommentSubjectChar">
    <w:name w:val="Comment Subject Char"/>
    <w:basedOn w:val="CommentTextChar"/>
    <w:link w:val="CommentSubject"/>
    <w:uiPriority w:val="99"/>
    <w:semiHidden/>
    <w:rsid w:val="00CA1B45"/>
    <w:rPr>
      <w:b/>
      <w:bCs/>
      <w:sz w:val="20"/>
      <w:szCs w:val="20"/>
      <w:lang w:val="en-GB"/>
    </w:rPr>
  </w:style>
  <w:style w:type="paragraph" w:styleId="BalloonText">
    <w:name w:val="Balloon Text"/>
    <w:basedOn w:val="Normal"/>
    <w:link w:val="BalloonTextChar"/>
    <w:uiPriority w:val="99"/>
    <w:semiHidden/>
    <w:unhideWhenUsed/>
    <w:rsid w:val="00CA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B45"/>
    <w:rPr>
      <w:rFonts w:ascii="Tahoma" w:hAnsi="Tahoma" w:cs="Tahoma"/>
      <w:sz w:val="16"/>
      <w:szCs w:val="16"/>
      <w:lang w:val="en-GB"/>
    </w:rPr>
  </w:style>
  <w:style w:type="character" w:styleId="PlaceholderText">
    <w:name w:val="Placeholder Text"/>
    <w:basedOn w:val="DefaultParagraphFont"/>
    <w:uiPriority w:val="99"/>
    <w:semiHidden/>
    <w:rsid w:val="0002291A"/>
    <w:rPr>
      <w:color w:val="808080"/>
    </w:rPr>
  </w:style>
  <w:style w:type="paragraph" w:styleId="Header">
    <w:name w:val="header"/>
    <w:basedOn w:val="Normal"/>
    <w:link w:val="HeaderChar"/>
    <w:uiPriority w:val="99"/>
    <w:unhideWhenUsed/>
    <w:rsid w:val="008E6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624"/>
    <w:rPr>
      <w:lang w:val="en-GB"/>
    </w:rPr>
  </w:style>
  <w:style w:type="paragraph" w:styleId="Footer">
    <w:name w:val="footer"/>
    <w:basedOn w:val="Normal"/>
    <w:link w:val="FooterChar"/>
    <w:uiPriority w:val="99"/>
    <w:unhideWhenUsed/>
    <w:rsid w:val="008E6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624"/>
    <w:rPr>
      <w:lang w:val="en-GB"/>
    </w:rPr>
  </w:style>
  <w:style w:type="character" w:customStyle="1" w:styleId="A0">
    <w:name w:val="A0"/>
    <w:uiPriority w:val="99"/>
    <w:rsid w:val="00420162"/>
    <w:rPr>
      <w:rFonts w:cs="Book Antiqua"/>
      <w:color w:val="000000"/>
      <w:sz w:val="20"/>
      <w:szCs w:val="20"/>
    </w:rPr>
  </w:style>
  <w:style w:type="paragraph" w:styleId="HTMLPreformatted">
    <w:name w:val="HTML Preformatted"/>
    <w:basedOn w:val="Normal"/>
    <w:link w:val="HTMLPreformattedChar"/>
    <w:uiPriority w:val="99"/>
    <w:semiHidden/>
    <w:unhideWhenUsed/>
    <w:rsid w:val="00A36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361F3"/>
    <w:rPr>
      <w:rFonts w:ascii="Courier New" w:eastAsia="Times New Roman" w:hAnsi="Courier New" w:cs="Courier New"/>
      <w:sz w:val="20"/>
      <w:szCs w:val="20"/>
      <w:lang w:eastAsia="id-ID"/>
    </w:rPr>
  </w:style>
  <w:style w:type="character" w:customStyle="1" w:styleId="ListParagraphChar">
    <w:name w:val="List Paragraph Char"/>
    <w:basedOn w:val="DefaultParagraphFont"/>
    <w:link w:val="ListParagraph"/>
    <w:uiPriority w:val="34"/>
    <w:locked/>
    <w:rsid w:val="002A0F3E"/>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70539">
      <w:bodyDiv w:val="1"/>
      <w:marLeft w:val="0"/>
      <w:marRight w:val="0"/>
      <w:marTop w:val="0"/>
      <w:marBottom w:val="0"/>
      <w:divBdr>
        <w:top w:val="none" w:sz="0" w:space="0" w:color="auto"/>
        <w:left w:val="none" w:sz="0" w:space="0" w:color="auto"/>
        <w:bottom w:val="none" w:sz="0" w:space="0" w:color="auto"/>
        <w:right w:val="none" w:sz="0" w:space="0" w:color="auto"/>
      </w:divBdr>
    </w:div>
    <w:div w:id="1091780674">
      <w:bodyDiv w:val="1"/>
      <w:marLeft w:val="0"/>
      <w:marRight w:val="0"/>
      <w:marTop w:val="0"/>
      <w:marBottom w:val="0"/>
      <w:divBdr>
        <w:top w:val="none" w:sz="0" w:space="0" w:color="auto"/>
        <w:left w:val="none" w:sz="0" w:space="0" w:color="auto"/>
        <w:bottom w:val="none" w:sz="0" w:space="0" w:color="auto"/>
        <w:right w:val="none" w:sz="0" w:space="0" w:color="auto"/>
      </w:divBdr>
    </w:div>
    <w:div w:id="1437630179">
      <w:bodyDiv w:val="1"/>
      <w:marLeft w:val="0"/>
      <w:marRight w:val="0"/>
      <w:marTop w:val="0"/>
      <w:marBottom w:val="0"/>
      <w:divBdr>
        <w:top w:val="none" w:sz="0" w:space="0" w:color="auto"/>
        <w:left w:val="none" w:sz="0" w:space="0" w:color="auto"/>
        <w:bottom w:val="none" w:sz="0" w:space="0" w:color="auto"/>
        <w:right w:val="none" w:sz="0" w:space="0" w:color="auto"/>
      </w:divBdr>
    </w:div>
    <w:div w:id="1629697808">
      <w:bodyDiv w:val="1"/>
      <w:marLeft w:val="0"/>
      <w:marRight w:val="0"/>
      <w:marTop w:val="0"/>
      <w:marBottom w:val="0"/>
      <w:divBdr>
        <w:top w:val="none" w:sz="0" w:space="0" w:color="auto"/>
        <w:left w:val="none" w:sz="0" w:space="0" w:color="auto"/>
        <w:bottom w:val="none" w:sz="0" w:space="0" w:color="auto"/>
        <w:right w:val="none" w:sz="0" w:space="0" w:color="auto"/>
      </w:divBdr>
    </w:div>
    <w:div w:id="1989284072">
      <w:bodyDiv w:val="1"/>
      <w:marLeft w:val="0"/>
      <w:marRight w:val="0"/>
      <w:marTop w:val="0"/>
      <w:marBottom w:val="0"/>
      <w:divBdr>
        <w:top w:val="none" w:sz="0" w:space="0" w:color="auto"/>
        <w:left w:val="none" w:sz="0" w:space="0" w:color="auto"/>
        <w:bottom w:val="none" w:sz="0" w:space="0" w:color="auto"/>
        <w:right w:val="none" w:sz="0" w:space="0" w:color="auto"/>
      </w:divBdr>
    </w:div>
    <w:div w:id="20158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AE36-20C3-4AEB-8955-BDBFB6B3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4906</Words>
  <Characters>27969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2020-04-13T10:47:00Z</dcterms:created>
  <dcterms:modified xsi:type="dcterms:W3CDTF">2020-04-13T12:49:00Z</dcterms:modified>
</cp:coreProperties>
</file>