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2EE58" w14:textId="1107A019" w:rsidR="002D7F14" w:rsidRPr="00402A11" w:rsidRDefault="002D7F14" w:rsidP="002D7F14">
      <w:pPr>
        <w:spacing w:line="276" w:lineRule="auto"/>
        <w:jc w:val="center"/>
        <w:rPr>
          <w:b/>
          <w:szCs w:val="24"/>
        </w:rPr>
      </w:pPr>
      <w:r w:rsidRPr="00402A11">
        <w:rPr>
          <w:b/>
          <w:szCs w:val="24"/>
        </w:rPr>
        <w:t>DISIPLIN DAN LOYALITAS TERHADAP KINERJA PEGAWAI PADA KANTOR DPRD PROVINSI PAPUA BARAT</w:t>
      </w:r>
    </w:p>
    <w:p w14:paraId="05BE7865" w14:textId="77777777" w:rsidR="002D7F14" w:rsidRPr="00402A11" w:rsidRDefault="002D7F14" w:rsidP="002D7F14">
      <w:pPr>
        <w:rPr>
          <w:b/>
          <w:sz w:val="28"/>
        </w:rPr>
      </w:pPr>
    </w:p>
    <w:p w14:paraId="402186BA" w14:textId="2A40A104" w:rsidR="00AC0B77" w:rsidRDefault="002D7F14">
      <w:pPr>
        <w:pStyle w:val="BodyText"/>
        <w:spacing w:line="261" w:lineRule="exact"/>
        <w:ind w:left="1223" w:right="1253"/>
        <w:jc w:val="center"/>
      </w:pPr>
      <w:r>
        <w:rPr>
          <w:w w:val="105"/>
        </w:rPr>
        <w:t>Febr</w:t>
      </w:r>
      <w:r w:rsidR="00F4147D">
        <w:rPr>
          <w:w w:val="105"/>
        </w:rPr>
        <w:t>y</w:t>
      </w:r>
      <w:r>
        <w:rPr>
          <w:w w:val="105"/>
        </w:rPr>
        <w:t xml:space="preserve"> Jein Andjar</w:t>
      </w:r>
      <w:r w:rsidRPr="002D7F14">
        <w:rPr>
          <w:w w:val="105"/>
          <w:vertAlign w:val="superscript"/>
        </w:rPr>
        <w:t>1)</w:t>
      </w:r>
      <w:r>
        <w:rPr>
          <w:w w:val="105"/>
        </w:rPr>
        <w:t>, Nengsi Wosolo</w:t>
      </w:r>
      <w:r w:rsidRPr="002D7F14">
        <w:rPr>
          <w:w w:val="105"/>
          <w:vertAlign w:val="superscript"/>
        </w:rPr>
        <w:t>2)</w:t>
      </w:r>
      <w:r>
        <w:rPr>
          <w:w w:val="105"/>
        </w:rPr>
        <w:t>, Riana Elita Dewi Astuti Rehyaar</w:t>
      </w:r>
      <w:r w:rsidRPr="00F4147D">
        <w:rPr>
          <w:w w:val="105"/>
          <w:vertAlign w:val="superscript"/>
        </w:rPr>
        <w:t>3)</w:t>
      </w:r>
    </w:p>
    <w:p w14:paraId="613A5BA5" w14:textId="45969B8B" w:rsidR="00AC0B77" w:rsidRDefault="002D7F14">
      <w:pPr>
        <w:spacing w:before="10"/>
        <w:ind w:left="1238" w:right="1253"/>
        <w:jc w:val="center"/>
        <w:rPr>
          <w:i/>
          <w:sz w:val="23"/>
        </w:rPr>
      </w:pPr>
      <w:r>
        <w:rPr>
          <w:i/>
          <w:w w:val="105"/>
          <w:sz w:val="23"/>
        </w:rPr>
        <w:t>Fakultas ekonomi, Universitas Muhammadiyah Sorong, Indonesia</w:t>
      </w:r>
    </w:p>
    <w:p w14:paraId="16DAAD20" w14:textId="619ABF1D" w:rsidR="00AC0B77" w:rsidRDefault="00EC2104">
      <w:pPr>
        <w:spacing w:before="8"/>
        <w:ind w:left="1243" w:right="1253"/>
        <w:jc w:val="center"/>
        <w:rPr>
          <w:i/>
          <w:sz w:val="20"/>
        </w:rPr>
      </w:pPr>
      <w:hyperlink r:id="rId8" w:history="1">
        <w:r w:rsidR="00F4147D" w:rsidRPr="004F4D93">
          <w:rPr>
            <w:rStyle w:val="Hyperlink"/>
            <w:i/>
            <w:sz w:val="20"/>
          </w:rPr>
          <w:t>febryojaneth@gmail.com</w:t>
        </w:r>
      </w:hyperlink>
    </w:p>
    <w:p w14:paraId="5E30527B" w14:textId="77777777" w:rsidR="00AC0B77" w:rsidRDefault="00AC0B77">
      <w:pPr>
        <w:pStyle w:val="BodyText"/>
        <w:spacing w:before="6"/>
        <w:ind w:left="0"/>
        <w:jc w:val="left"/>
        <w:rPr>
          <w:i/>
          <w:sz w:val="24"/>
        </w:rPr>
      </w:pPr>
    </w:p>
    <w:p w14:paraId="7ED918D0" w14:textId="0A275BF3" w:rsidR="00AC0B77" w:rsidRDefault="00AC0B77">
      <w:pPr>
        <w:ind w:left="1243" w:right="1253"/>
        <w:jc w:val="center"/>
        <w:rPr>
          <w:i/>
          <w:sz w:val="23"/>
        </w:rPr>
      </w:pPr>
    </w:p>
    <w:p w14:paraId="6999E57C" w14:textId="3BC70E89" w:rsidR="00AC0B77" w:rsidRDefault="000A4D23">
      <w:pPr>
        <w:pStyle w:val="BodyText"/>
        <w:ind w:left="0"/>
        <w:jc w:val="left"/>
        <w:rPr>
          <w:i/>
        </w:rPr>
      </w:pPr>
      <w:r>
        <w:rPr>
          <w:noProof/>
        </w:rPr>
        <mc:AlternateContent>
          <mc:Choice Requires="wps">
            <w:drawing>
              <wp:anchor distT="0" distB="0" distL="0" distR="0" simplePos="0" relativeHeight="487587840" behindDoc="1" locked="0" layoutInCell="1" allowOverlap="1" wp14:anchorId="4471A991" wp14:editId="5FEA54E0">
                <wp:simplePos x="0" y="0"/>
                <wp:positionH relativeFrom="page">
                  <wp:posOffset>498475</wp:posOffset>
                </wp:positionH>
                <wp:positionV relativeFrom="paragraph">
                  <wp:posOffset>193040</wp:posOffset>
                </wp:positionV>
                <wp:extent cx="6569075" cy="8890"/>
                <wp:effectExtent l="0" t="0" r="0" b="0"/>
                <wp:wrapTopAndBottom/>
                <wp:docPr id="2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90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D74BF9B" id="Rectangle 18" o:spid="_x0000_s1026" style="position:absolute;margin-left:39.25pt;margin-top:15.2pt;width:517.25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" fillcolor="black" stroked="f">
                <w10:wrap type="topAndBottom" anchorx="page"/>
              </v:rect>
            </w:pict>
          </mc:Fallback>
        </mc:AlternateContent>
      </w:r>
    </w:p>
    <w:p w14:paraId="5005C50D" w14:textId="77777777" w:rsidR="00AC0B77" w:rsidRDefault="00AC0B77">
      <w:pPr>
        <w:pStyle w:val="BodyText"/>
        <w:spacing w:before="9"/>
        <w:ind w:left="0"/>
        <w:jc w:val="left"/>
        <w:rPr>
          <w:i/>
          <w:sz w:val="13"/>
        </w:rPr>
      </w:pPr>
    </w:p>
    <w:p w14:paraId="46A54185" w14:textId="77777777" w:rsidR="00641B4D" w:rsidRPr="00641B4D" w:rsidRDefault="00641B4D" w:rsidP="00641B4D">
      <w:pPr>
        <w:spacing w:before="93"/>
        <w:ind w:left="1239" w:right="1253"/>
        <w:jc w:val="center"/>
        <w:rPr>
          <w:b/>
          <w:sz w:val="20"/>
        </w:rPr>
      </w:pPr>
      <w:r w:rsidRPr="00641B4D">
        <w:rPr>
          <w:b/>
          <w:sz w:val="20"/>
        </w:rPr>
        <w:t>ABSTRACT</w:t>
      </w:r>
    </w:p>
    <w:p w14:paraId="4CCF55A5" w14:textId="77777777" w:rsidR="00641B4D" w:rsidRPr="00641B4D" w:rsidRDefault="00641B4D" w:rsidP="00641B4D">
      <w:pPr>
        <w:spacing w:before="93"/>
        <w:ind w:left="1239" w:right="1253"/>
        <w:jc w:val="center"/>
        <w:rPr>
          <w:b/>
          <w:sz w:val="20"/>
        </w:rPr>
      </w:pPr>
    </w:p>
    <w:p w14:paraId="49157BF9" w14:textId="77777777" w:rsidR="00641B4D" w:rsidRPr="00641B4D" w:rsidRDefault="00641B4D" w:rsidP="00641B4D">
      <w:pPr>
        <w:spacing w:before="93"/>
        <w:ind w:right="40"/>
        <w:jc w:val="both"/>
        <w:rPr>
          <w:bCs/>
          <w:sz w:val="20"/>
        </w:rPr>
      </w:pPr>
      <w:r w:rsidRPr="00641B4D">
        <w:rPr>
          <w:bCs/>
          <w:sz w:val="20"/>
        </w:rPr>
        <w:t>The purpose of this research is conducted: 1) To determine the effect of discipline on the performance of employees at the Office of the Provincial Parliament of West Papua. 2) To determine the effect of loyalty to employee performance at Parliament Office Porvinsi West Papua. This research is descriptive and correlation study using a quantitative approach. The population in this study as many as 56 employees of regional council offices in West Papua Province. The results showed that 1) Discipline positive effect on the performance of employees in the Office of the Provincial Parliament of West Papua. This is evidenced from tcount 4.703&gt; ttable of 2.01290 with significant 0,000 &lt;of a significance level of 0.05 and the regression coefficient has a positive value of 0.228. 2) Loyalty positive effect on the performance of employees in the Office of the Provincial Parliament of West Papua. This is evidenced from tcount of 7.417&gt; ttable of 2.01290 with significant 0,000 &lt;of a significance level of 0.05. and the regression coefficient has a positive value of 0.722.</w:t>
      </w:r>
    </w:p>
    <w:p w14:paraId="5841E1E9" w14:textId="77777777" w:rsidR="00641B4D" w:rsidRPr="00641B4D" w:rsidRDefault="00641B4D" w:rsidP="00641B4D">
      <w:pPr>
        <w:spacing w:before="93"/>
        <w:ind w:right="40"/>
        <w:jc w:val="both"/>
        <w:rPr>
          <w:bCs/>
          <w:sz w:val="20"/>
        </w:rPr>
      </w:pPr>
    </w:p>
    <w:p w14:paraId="34B6F636" w14:textId="644AD6F8" w:rsidR="00641B4D" w:rsidRPr="00641B4D" w:rsidRDefault="00641B4D" w:rsidP="00641B4D">
      <w:pPr>
        <w:spacing w:before="93"/>
        <w:ind w:right="40"/>
        <w:jc w:val="both"/>
        <w:rPr>
          <w:bCs/>
          <w:sz w:val="20"/>
        </w:rPr>
      </w:pPr>
      <w:bookmarkStart w:id="0" w:name="_GoBack"/>
      <w:r w:rsidRPr="00641B4D">
        <w:rPr>
          <w:bCs/>
          <w:sz w:val="20"/>
        </w:rPr>
        <w:t>Keywords: Discipline, Loyalty, Employee Performance</w:t>
      </w:r>
    </w:p>
    <w:bookmarkEnd w:id="0"/>
    <w:p w14:paraId="2625E168" w14:textId="77777777" w:rsidR="00641B4D" w:rsidRPr="00641B4D" w:rsidRDefault="00641B4D" w:rsidP="00641B4D">
      <w:pPr>
        <w:spacing w:before="93"/>
        <w:ind w:right="40"/>
        <w:jc w:val="both"/>
        <w:rPr>
          <w:bCs/>
          <w:sz w:val="20"/>
        </w:rPr>
      </w:pPr>
    </w:p>
    <w:p w14:paraId="086558FF" w14:textId="7E9BA933" w:rsidR="00AC0B77" w:rsidRDefault="00197296">
      <w:pPr>
        <w:spacing w:before="93"/>
        <w:ind w:left="1239" w:right="1253"/>
        <w:jc w:val="center"/>
        <w:rPr>
          <w:b/>
          <w:sz w:val="20"/>
        </w:rPr>
      </w:pPr>
      <w:r>
        <w:rPr>
          <w:b/>
          <w:sz w:val="20"/>
        </w:rPr>
        <w:t>ABSTRACT</w:t>
      </w:r>
    </w:p>
    <w:p w14:paraId="3313D6E0" w14:textId="77777777" w:rsidR="00AC0B77" w:rsidRDefault="00AC0B77">
      <w:pPr>
        <w:pStyle w:val="BodyText"/>
        <w:spacing w:before="6"/>
        <w:ind w:left="0"/>
        <w:jc w:val="left"/>
        <w:rPr>
          <w:b/>
          <w:sz w:val="19"/>
        </w:rPr>
      </w:pPr>
    </w:p>
    <w:p w14:paraId="66B45849" w14:textId="77777777" w:rsidR="00B87A2F" w:rsidRPr="007B2E7C" w:rsidRDefault="008731DC" w:rsidP="00B87A2F">
      <w:pPr>
        <w:widowControl/>
        <w:autoSpaceDE/>
        <w:autoSpaceDN/>
        <w:contextualSpacing/>
        <w:jc w:val="both"/>
      </w:pPr>
      <w:r w:rsidRPr="00B87A2F">
        <w:rPr>
          <w:iCs/>
        </w:rPr>
        <w:t>Tujuan penelitin ini</w:t>
      </w:r>
      <w:r w:rsidR="00B87A2F" w:rsidRPr="00B87A2F">
        <w:rPr>
          <w:iCs/>
        </w:rPr>
        <w:t>: 1)</w:t>
      </w:r>
      <w:r w:rsidR="00B87A2F" w:rsidRPr="00B87A2F">
        <w:rPr>
          <w:i/>
          <w:sz w:val="20"/>
        </w:rPr>
        <w:t xml:space="preserve"> </w:t>
      </w:r>
      <w:r w:rsidRPr="00B87A2F">
        <w:rPr>
          <w:i/>
          <w:sz w:val="20"/>
        </w:rPr>
        <w:t xml:space="preserve"> </w:t>
      </w:r>
      <w:r w:rsidR="00B87A2F" w:rsidRPr="00B87A2F">
        <w:rPr>
          <w:szCs w:val="24"/>
        </w:rPr>
        <w:t xml:space="preserve">Untuk mengetahui pengaruh disiplin terhadap kinerja pegawai pada Kantor DPRD Provinsi Papua Barat. 2) Untuk mengetahui pengaruh loyalitas terhadap kinerja pegawai pada Kantor DPRD Porvinsi Papua Barat. </w:t>
      </w:r>
      <w:r w:rsidR="00B87A2F" w:rsidRPr="00402A11">
        <w:t>Penelitian ini merupakan jenis penelitian deskriptif dan korelasi dengan menggunakan pendekatan kuantitatif.</w:t>
      </w:r>
      <w:r w:rsidR="00B87A2F">
        <w:t xml:space="preserve"> Populasi dalam penelitian ini sebanyak 56 orang pegawai kantor dewan perwakilan daerah provinsi papua barat. Hasil penelitian menunjukan bahwa  1) Disiplin</w:t>
      </w:r>
      <w:r w:rsidR="00B87A2F" w:rsidRPr="007B2E7C">
        <w:t xml:space="preserve"> berpengaruh positif </w:t>
      </w:r>
      <w:r w:rsidR="00B87A2F" w:rsidRPr="00402A11">
        <w:t>terhadap terhadap kinerja pegawai pada Kantor DPRD Provinsi Papua Barat</w:t>
      </w:r>
      <w:r w:rsidR="00B87A2F" w:rsidRPr="007B2E7C">
        <w:t>. Hal ini dibuktikan dari nilai t</w:t>
      </w:r>
      <w:r w:rsidR="00B87A2F" w:rsidRPr="00B87A2F">
        <w:rPr>
          <w:vertAlign w:val="subscript"/>
        </w:rPr>
        <w:t>hitung</w:t>
      </w:r>
      <w:r w:rsidR="00B87A2F" w:rsidRPr="007B2E7C">
        <w:t xml:space="preserve"> </w:t>
      </w:r>
      <w:r w:rsidR="00B87A2F" w:rsidRPr="00B87A2F">
        <w:rPr>
          <w:color w:val="000000"/>
          <w:szCs w:val="24"/>
        </w:rPr>
        <w:t xml:space="preserve">4,703 </w:t>
      </w:r>
      <w:r w:rsidR="00B87A2F" w:rsidRPr="00402A11">
        <w:t>&gt; t</w:t>
      </w:r>
      <w:r w:rsidR="00B87A2F" w:rsidRPr="00B87A2F">
        <w:rPr>
          <w:vertAlign w:val="subscript"/>
        </w:rPr>
        <w:t>tabel</w:t>
      </w:r>
      <w:r w:rsidR="00B87A2F" w:rsidRPr="00402A11">
        <w:t xml:space="preserve"> sebesar 2,01290 dengan signifikan sebesar 0,000 &lt; dari taraf signifikansi yaitu 0,05 dan koefisien regresi mempunyai nilai positif sebesar 0,228</w:t>
      </w:r>
      <w:r w:rsidR="00B87A2F">
        <w:t>. 2) Loyalitas</w:t>
      </w:r>
      <w:r w:rsidR="00B87A2F" w:rsidRPr="007B2E7C">
        <w:t xml:space="preserve"> berpengaruh positif </w:t>
      </w:r>
      <w:r w:rsidR="00B87A2F" w:rsidRPr="00402A11">
        <w:t>terhadap terhadap kinerja pegawai pada Kantor DPRD Provinsi Papua Barat</w:t>
      </w:r>
      <w:r w:rsidR="00B87A2F" w:rsidRPr="007B2E7C">
        <w:t>. Hal ini dibuktikan dari nilai t</w:t>
      </w:r>
      <w:r w:rsidR="00B87A2F" w:rsidRPr="00B87A2F">
        <w:rPr>
          <w:vertAlign w:val="subscript"/>
        </w:rPr>
        <w:t>hitung</w:t>
      </w:r>
      <w:r w:rsidR="00B87A2F" w:rsidRPr="007B2E7C">
        <w:t xml:space="preserve"> </w:t>
      </w:r>
      <w:r w:rsidR="00B87A2F" w:rsidRPr="00402A11">
        <w:t>sebesar 7,417 &gt; t</w:t>
      </w:r>
      <w:r w:rsidR="00B87A2F" w:rsidRPr="00B87A2F">
        <w:rPr>
          <w:vertAlign w:val="subscript"/>
        </w:rPr>
        <w:t>tabel</w:t>
      </w:r>
      <w:r w:rsidR="00B87A2F" w:rsidRPr="00402A11">
        <w:t xml:space="preserve"> sebesar 2,01290 dengan signifikan sebesar 0,000 &lt; dari taraf signifikansi yaitu 0,05. dan koefisien regresi mempunyai nilai positif sebesar 0,722</w:t>
      </w:r>
      <w:r w:rsidR="00B87A2F" w:rsidRPr="007B2E7C">
        <w:t>.</w:t>
      </w:r>
    </w:p>
    <w:p w14:paraId="0F2D6087" w14:textId="2FABC462" w:rsidR="00B87A2F" w:rsidRDefault="00B87A2F" w:rsidP="00B87A2F">
      <w:pPr>
        <w:widowControl/>
        <w:autoSpaceDE/>
        <w:autoSpaceDN/>
        <w:spacing w:line="360" w:lineRule="auto"/>
        <w:contextualSpacing/>
      </w:pPr>
    </w:p>
    <w:p w14:paraId="29674FC1" w14:textId="15784465" w:rsidR="00AC0B77" w:rsidRDefault="00197296" w:rsidP="00B87A2F">
      <w:pPr>
        <w:spacing w:before="1"/>
        <w:jc w:val="both"/>
        <w:rPr>
          <w:i/>
          <w:sz w:val="20"/>
        </w:rPr>
      </w:pPr>
      <w:r>
        <w:rPr>
          <w:i/>
          <w:sz w:val="20"/>
        </w:rPr>
        <w:t xml:space="preserve">Keywords: </w:t>
      </w:r>
      <w:r w:rsidR="00B87A2F">
        <w:rPr>
          <w:i/>
          <w:sz w:val="20"/>
        </w:rPr>
        <w:t>Disiplin, Loyalitas, Kinerja Pegawai</w:t>
      </w:r>
    </w:p>
    <w:p w14:paraId="7B6B6205" w14:textId="451CB8D0" w:rsidR="00AC0B77" w:rsidRDefault="000A4D23">
      <w:pPr>
        <w:pStyle w:val="BodyText"/>
        <w:spacing w:before="6"/>
        <w:ind w:left="0"/>
        <w:jc w:val="left"/>
        <w:rPr>
          <w:i/>
        </w:rPr>
      </w:pPr>
      <w:r>
        <w:rPr>
          <w:noProof/>
        </w:rPr>
        <mc:AlternateContent>
          <mc:Choice Requires="wps">
            <w:drawing>
              <wp:anchor distT="0" distB="0" distL="0" distR="0" simplePos="0" relativeHeight="487588352" behindDoc="1" locked="0" layoutInCell="1" allowOverlap="1" wp14:anchorId="5782E9B5" wp14:editId="1D684B48">
                <wp:simplePos x="0" y="0"/>
                <wp:positionH relativeFrom="page">
                  <wp:posOffset>498475</wp:posOffset>
                </wp:positionH>
                <wp:positionV relativeFrom="paragraph">
                  <wp:posOffset>196215</wp:posOffset>
                </wp:positionV>
                <wp:extent cx="6569075" cy="8890"/>
                <wp:effectExtent l="0" t="0" r="0" b="0"/>
                <wp:wrapTopAndBottom/>
                <wp:docPr id="2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90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7EDF7CEB" id="Rectangle 17" o:spid="_x0000_s1026" style="position:absolute;margin-left:39.25pt;margin-top:15.45pt;width:517.25pt;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" fillcolor="black" stroked="f">
                <w10:wrap type="topAndBottom" anchorx="page"/>
              </v:rect>
            </w:pict>
          </mc:Fallback>
        </mc:AlternateContent>
      </w:r>
    </w:p>
    <w:p w14:paraId="2329B0C8" w14:textId="77777777" w:rsidR="00ED426E" w:rsidRDefault="00ED426E">
      <w:pPr>
        <w:pStyle w:val="BodyText"/>
        <w:spacing w:before="6"/>
        <w:ind w:left="0"/>
        <w:jc w:val="left"/>
        <w:rPr>
          <w:i/>
          <w:sz w:val="13"/>
        </w:rPr>
        <w:sectPr w:rsidR="00ED426E" w:rsidSect="00DA763E">
          <w:headerReference w:type="even" r:id="rId9"/>
          <w:headerReference w:type="default" r:id="rId10"/>
          <w:pgSz w:w="11910" w:h="16850"/>
          <w:pgMar w:top="980" w:right="660" w:bottom="1120" w:left="1350" w:header="422" w:footer="906" w:gutter="0"/>
          <w:cols w:space="616"/>
        </w:sectPr>
      </w:pPr>
    </w:p>
    <w:p w14:paraId="619C61E2" w14:textId="2DD6C3FE" w:rsidR="00AC0B77" w:rsidRDefault="00AC0B77">
      <w:pPr>
        <w:pStyle w:val="BodyText"/>
        <w:spacing w:before="6"/>
        <w:ind w:left="0"/>
        <w:jc w:val="left"/>
        <w:rPr>
          <w:i/>
          <w:sz w:val="13"/>
        </w:rPr>
      </w:pPr>
    </w:p>
    <w:p w14:paraId="65A95A51" w14:textId="33AF5453" w:rsidR="00AC0B77" w:rsidRDefault="00936EF2">
      <w:pPr>
        <w:pStyle w:val="Heading1"/>
        <w:numPr>
          <w:ilvl w:val="0"/>
          <w:numId w:val="4"/>
        </w:numPr>
        <w:tabs>
          <w:tab w:val="left" w:pos="1705"/>
        </w:tabs>
        <w:spacing w:before="105"/>
        <w:ind w:hanging="282"/>
        <w:jc w:val="left"/>
      </w:pPr>
      <w:bookmarkStart w:id="1" w:name="I._INTRODUCTION"/>
      <w:bookmarkEnd w:id="1"/>
      <w:r>
        <w:rPr>
          <w:w w:val="105"/>
        </w:rPr>
        <w:t>PENDAHULUAN</w:t>
      </w:r>
    </w:p>
    <w:p w14:paraId="2CFACAFD" w14:textId="77777777" w:rsidR="00AC0B77" w:rsidRDefault="00AC0B77">
      <w:pPr>
        <w:pStyle w:val="BodyText"/>
        <w:spacing w:before="11"/>
        <w:ind w:left="0"/>
        <w:jc w:val="left"/>
        <w:rPr>
          <w:b/>
        </w:rPr>
      </w:pPr>
    </w:p>
    <w:p w14:paraId="50294A79" w14:textId="22A47E3E" w:rsidR="00ED426E" w:rsidRPr="00402A11" w:rsidRDefault="00ED426E" w:rsidP="003D3C47">
      <w:pPr>
        <w:spacing w:line="360" w:lineRule="auto"/>
        <w:jc w:val="both"/>
      </w:pPr>
      <w:r w:rsidRPr="00402A11">
        <w:t>Dalam me</w:t>
      </w:r>
      <w:r w:rsidR="00B625BB">
        <w:t>laksanakan</w:t>
      </w:r>
      <w:r w:rsidRPr="00402A11">
        <w:t xml:space="preserve"> otonomi daerah, Pemerintah Daerah </w:t>
      </w:r>
      <w:r w:rsidR="00B625BB">
        <w:t xml:space="preserve">setempat </w:t>
      </w:r>
      <w:r w:rsidRPr="00402A11">
        <w:t>mempunyai hak untuk mengelola aparatur daerah.</w:t>
      </w:r>
      <w:r w:rsidR="00C550D7">
        <w:t xml:space="preserve"> </w:t>
      </w:r>
      <w:r w:rsidR="00C550D7">
        <w:fldChar w:fldCharType="begin" w:fldLock="1"/>
      </w:r>
      <w:r w:rsidR="00F24120">
        <w:instrText>ADDIN CSL_CITATION {"citationItems":[{"id":"ITEM-1","itemData":{"abstract":"Sumber daya manusia adalah modal dasar dalam pengembangan karir, oleh karena itu kualitas sumber daya manusia harus dikembangkan dan diarahkan agar bisa mencapai tujuan yang diharapkan. Berbicara mengenai sumber daya manusia sebenarnya dapat dilihat dari 2 aspek kualitas dan aspek kuantitas. perencanaan dan pengembangan karir merupakan strategi sumber daya manusia yang diakui oleh beberapa instansi ataupun perusahaan-perusahaan. Tujuan prinsip programnya adalah untuk membantu para karyawan menganalisis dalam hal kemampuan mereka agar lebih mampu mencocokkan banyak kebutuhan mereka untuk tujuan pertumbuhan dan pengembangan karir dengan kebutuhan perusahaan. Tujuan penelitian ini adalah untuk mengetahuai apakah suatu karir dalam suatu instansi dapat mempengaruhi kinerja pegawai atau tidak. Metode pelaksanaan yang digunakan merupakan metode kualitatif, dan sumber data yang digunakan dalam penulisan menggunakan data primer yang datanya diperoleh secara langsung dari sumber aslinya yang berupa wawancara. sistem pengembangan karir yang bagus, akan memotivasi para karyawan dalam membangun kinerja di organisasi atau perusahaan. Akan tetapi sebaliknya, organisasi atau perusahaan yang tidak memiliki sistem pengembangan karir yang bagus akan mempengaruhi pengembangan karir individu.","author":[{"dropping-particle":"","family":"Rawi","given":"R. D.P.","non-dropping-particle":"","parse-names":false,"suffix":""}],"container-title":"INAR-XIF","id":"ITEM-1","issue":"May","issued":{"date-parts":[["2018"]]},"page":"2-3","title":"ANALISIS PENGEMBANGAN KARIR YANG EFISIEN PADA BADAN KEPEGAWAIAN DAN PENGEMBANGAN SUMBER DAYA MANUSIA (BKPSDM) KOTA SORONG","type":"article-journal","volume":"-"},"uris":["http://www.mendeley.com/documents/?uuid=76a1c644-b04b-4f14-bf7b-83d53fc6993f"]}],"mendeley":{"formattedCitation":"(Rawi 2018a)","plainTextFormattedCitation":"(Rawi 2018a)","previouslyFormattedCitation":"(Rawi 2018a)"},"properties":{"noteIndex":0},"schema":"https://github.com/citation-style-language/schema/raw/master/csl-citation.json"}</w:instrText>
      </w:r>
      <w:r w:rsidR="00C550D7">
        <w:fldChar w:fldCharType="separate"/>
      </w:r>
      <w:r w:rsidR="00C550D7" w:rsidRPr="00C550D7">
        <w:rPr>
          <w:noProof/>
        </w:rPr>
        <w:t>(Rawi 2018)</w:t>
      </w:r>
      <w:r w:rsidR="00C550D7">
        <w:fldChar w:fldCharType="end"/>
      </w:r>
      <w:r w:rsidR="00C550D7">
        <w:t xml:space="preserve"> Sumber daya manusia </w:t>
      </w:r>
      <w:r w:rsidR="008C2A8C">
        <w:t xml:space="preserve">merupakan </w:t>
      </w:r>
      <w:r w:rsidR="00C550D7">
        <w:t>dasar dalam pengembangan karir, oleh karena itu kualitas sumber daya manusia harus dikembangkan dan diarahkan agar bisa mencapai tujuan yang diharapkan.</w:t>
      </w:r>
      <w:r w:rsidR="008C2A8C">
        <w:t xml:space="preserve"> </w:t>
      </w:r>
      <w:r w:rsidR="00B625BB">
        <w:t>Pemerintah daerah</w:t>
      </w:r>
      <w:r w:rsidRPr="00402A11">
        <w:t xml:space="preserve"> </w:t>
      </w:r>
      <w:r w:rsidR="00B625BB">
        <w:t xml:space="preserve">yang dimaksud yaitu </w:t>
      </w:r>
      <w:r w:rsidRPr="00402A11">
        <w:t>sumber daya manusia atau pegawai yang me</w:t>
      </w:r>
      <w:r w:rsidR="00B625BB">
        <w:t>miliki</w:t>
      </w:r>
      <w:r w:rsidRPr="00402A11">
        <w:t xml:space="preserve"> tanggung jawab </w:t>
      </w:r>
      <w:r w:rsidR="00B625BB">
        <w:t xml:space="preserve">dalam </w:t>
      </w:r>
      <w:r w:rsidRPr="00402A11">
        <w:t xml:space="preserve">melaksanakan roda pemerintahan sehari-hari. </w:t>
      </w:r>
      <w:r w:rsidR="003D3C47">
        <w:t xml:space="preserve">Menurut </w:t>
      </w:r>
      <w:r w:rsidR="003D3C47">
        <w:fldChar w:fldCharType="begin" w:fldLock="1"/>
      </w:r>
      <w:r w:rsidR="00F24120">
        <w:instrText>ADDIN CSL_CITATION {"citationItems":[{"id":"ITEM-1","itemData":{"author":[{"dropping-particle":"","family":"Rawi","given":"R. D.P.","non-dropping-particle":"","parse-names":false,"suffix":""}],"container-title":"Manajemen Dewantara","id":"ITEM-1","issue":"2","issued":{"date-parts":[["2018"]]},"page":"87-94","title":"Jurnal manajemen dewantara","type":"article-journal","volume":"2"},"uris":["http://www.mendeley.com/documents/?uuid=805c1a18-d370-49f6-b752-ed6033865bba"]}],"mendeley":{"formattedCitation":"(Rawi 2018b)","plainTextFormattedCitation":"(Rawi 2018b)","previouslyFormattedCitation":"(Rawi 2018b)"},"properties":{"noteIndex":0},"schema":"https://github.com/citation-style-language/schema/raw/master/csl-citation.json"}</w:instrText>
      </w:r>
      <w:r w:rsidR="003D3C47">
        <w:fldChar w:fldCharType="separate"/>
      </w:r>
      <w:r w:rsidR="00C550D7" w:rsidRPr="00C550D7">
        <w:rPr>
          <w:noProof/>
        </w:rPr>
        <w:t>(Rawi 2018)</w:t>
      </w:r>
      <w:r w:rsidR="003D3C47">
        <w:fldChar w:fldCharType="end"/>
      </w:r>
      <w:r w:rsidR="003D3C47">
        <w:t xml:space="preserve"> Pengelolaan sumber daya manusia tidak lepas dari faktor pegawai yang diharapkan dapat berprestasi sebaik mungkin demi mencapai tujuan kantor pemerintah. </w:t>
      </w:r>
      <w:r w:rsidRPr="00402A11">
        <w:t>Keberadaan sumber daya manusia didukung oleh sumber daya</w:t>
      </w:r>
      <w:r w:rsidR="00B625BB">
        <w:t xml:space="preserve"> </w:t>
      </w:r>
      <w:r w:rsidRPr="00402A11">
        <w:t xml:space="preserve">lain yang dimiliki suatu organisasi, </w:t>
      </w:r>
      <w:r w:rsidR="00B625BB">
        <w:t xml:space="preserve">namun </w:t>
      </w:r>
      <w:r w:rsidRPr="00402A11">
        <w:t xml:space="preserve">kedudukan sumber daya manusia sebagai sumber daya organisasi menduduki tempat yang strategis dan </w:t>
      </w:r>
      <w:r w:rsidR="00AD75BB">
        <w:t xml:space="preserve">mampu </w:t>
      </w:r>
      <w:r w:rsidRPr="00402A11">
        <w:t>menggerakkan sumber daya organisasi lain</w:t>
      </w:r>
      <w:r w:rsidR="00AD75BB">
        <w:t>nya</w:t>
      </w:r>
      <w:r w:rsidRPr="00402A11">
        <w:t xml:space="preserve"> dalam proses pencapaian tujuan </w:t>
      </w:r>
      <w:r w:rsidRPr="00402A11">
        <w:lastRenderedPageBreak/>
        <w:t>organisasi.</w:t>
      </w:r>
    </w:p>
    <w:p w14:paraId="5B1AE3A4" w14:textId="517AD34B" w:rsidR="00ED426E" w:rsidRPr="00402A11" w:rsidRDefault="00AD75BB" w:rsidP="00EB34AD">
      <w:pPr>
        <w:spacing w:line="360" w:lineRule="auto"/>
        <w:ind w:firstLine="720"/>
        <w:jc w:val="both"/>
      </w:pPr>
      <w:bookmarkStart w:id="2" w:name="_Hlk47899855"/>
      <w:r>
        <w:t xml:space="preserve">Dalam meningkatkan kinerja, </w:t>
      </w:r>
      <w:r w:rsidR="00ED426E" w:rsidRPr="00402A11">
        <w:t xml:space="preserve">aspek penting </w:t>
      </w:r>
      <w:r>
        <w:t xml:space="preserve">yang perlu </w:t>
      </w:r>
      <w:r w:rsidR="00ED426E" w:rsidRPr="00402A11">
        <w:t xml:space="preserve">diperhatikan </w:t>
      </w:r>
      <w:r>
        <w:t xml:space="preserve">yaitu </w:t>
      </w:r>
      <w:r w:rsidR="00ED426E" w:rsidRPr="00402A11">
        <w:t xml:space="preserve">disiplin kerja pegawai </w:t>
      </w:r>
      <w:r>
        <w:t xml:space="preserve">karena </w:t>
      </w:r>
      <w:r w:rsidR="00ED426E" w:rsidRPr="00402A11">
        <w:t>kemampuan yang dimiliki oleh manusia atau tenaga kerja tanpa di</w:t>
      </w:r>
      <w:r w:rsidR="00517D28">
        <w:t>dukung</w:t>
      </w:r>
      <w:r w:rsidR="00ED426E" w:rsidRPr="00402A11">
        <w:t xml:space="preserve"> </w:t>
      </w:r>
      <w:r w:rsidR="00517D28">
        <w:t>oleh</w:t>
      </w:r>
      <w:r w:rsidR="00ED426E" w:rsidRPr="00402A11">
        <w:t xml:space="preserve"> kedisiplinan kerja yang tinggi maka</w:t>
      </w:r>
      <w:r w:rsidR="00517D28">
        <w:t xml:space="preserve"> mempengaruhi</w:t>
      </w:r>
      <w:r w:rsidR="00ED426E" w:rsidRPr="00402A11">
        <w:t xml:space="preserve"> tugas atau pekerjaan yang dilaksanakan.</w:t>
      </w:r>
      <w:r w:rsidR="00F24120">
        <w:t xml:space="preserve"> </w:t>
      </w:r>
      <w:r w:rsidR="00517D28">
        <w:t xml:space="preserve">Menurut </w:t>
      </w:r>
      <w:r w:rsidR="00F24120">
        <w:fldChar w:fldCharType="begin" w:fldLock="1"/>
      </w:r>
      <w:r w:rsidR="00F24120">
        <w:instrText>ADDIN CSL_CITATION {"citationItems":[{"id":"ITEM-1","itemData":{"DOI":"10.16309/j.cnki.issn.1007-1776.2003.03.004","abstract":"Tujuan dari penelitian ini adalah untuk mendeskripsikan kinerja , disiplin kerja dan loyalitas serta untuk mengetahui pengaruh disiplin kerja dan loyalitas terhadap kinerja pegawai secara simultan maupun parsial. Metode penelitian ini menggunakan metode kuantitatif, sampel yang di gunakan dalam penelitian ini adalah 85 pegawai polresta malang kota dengan menggunakan metode probability sampling dan menggunakan teknik random sampling. Metode pengumpulan data menggunakan kuesioner. Metode analisis yang di gunakan dalam penelitian ini adalah analisis regresi linier berganda dengan SPSS. Hasil penelitian ini menunjukkan bahwa disiplin kerja dan loyalitas berpengaruh signifikan terhadap kinerja pegawai Polresta Malang Kota. Hasil uji secara parsial menunjukkan bahwa disiplin kerja berpengaruh signifikan terhadap kinerja pegawai Polresta Malang Kota dan Loyalitas berpengaruh tidak signifikan terhadap Polresta Malang Kota.","author":[{"dropping-particle":"","family":"Afrianti","given":"Ulfa","non-dropping-particle":"","parse-names":false,"suffix":""}],"container-title":"Riset Manajemen","id":"ITEM-1","issue":"1","issued":{"date-parts":[["2003"]]},"page":"6-8","title":"Pengaruh Disiplin kerja dan Loyalitas terhadap Kinerja Pegawai Pada Polresta Malang Kota","type":"article-journal"},"uris":["http://www.mendeley.com/documents/?uuid=30dbc8b9-22f9-4309-81ea-1851fa2c9f94"]}],"mendeley":{"formattedCitation":"(Afrianti 2003)","plainTextFormattedCitation":"(Afrianti 2003)"},"properties":{"noteIndex":0},"schema":"https://github.com/citation-style-language/schema/raw/master/csl-citation.json"}</w:instrText>
      </w:r>
      <w:r w:rsidR="00F24120">
        <w:fldChar w:fldCharType="separate"/>
      </w:r>
      <w:r w:rsidR="00F24120" w:rsidRPr="00F24120">
        <w:rPr>
          <w:noProof/>
        </w:rPr>
        <w:t>(Afrianti 2003)</w:t>
      </w:r>
      <w:r w:rsidR="00F24120">
        <w:fldChar w:fldCharType="end"/>
      </w:r>
      <w:r w:rsidR="00F24120">
        <w:t xml:space="preserve">, </w:t>
      </w:r>
      <w:r w:rsidR="00517D28">
        <w:t xml:space="preserve">mrngatakan bahwa </w:t>
      </w:r>
      <w:r w:rsidR="00F24120">
        <w:t xml:space="preserve">disiplin kerja berpengaruh signifikan terhadap kinerja pegawai Polresta Malang Kota. </w:t>
      </w:r>
      <w:r w:rsidR="00ED426E" w:rsidRPr="00402A11">
        <w:t xml:space="preserve">Kedudukan sumber daya manusia menuntut organisasi untuk memberikan perhatian yang </w:t>
      </w:r>
      <w:r w:rsidR="00517D28">
        <w:t xml:space="preserve">ekstra </w:t>
      </w:r>
      <w:r w:rsidR="00ED426E" w:rsidRPr="00402A11">
        <w:t>dalam pengelolaan melalui suatu proses manajemen sumber daya manusia yang m</w:t>
      </w:r>
      <w:r w:rsidR="00265E49">
        <w:t>empunyai</w:t>
      </w:r>
      <w:r w:rsidR="00ED426E" w:rsidRPr="00402A11">
        <w:t xml:space="preserve"> tujuan </w:t>
      </w:r>
      <w:r w:rsidR="00265E49">
        <w:t>untuk</w:t>
      </w:r>
      <w:r w:rsidR="00ED426E" w:rsidRPr="00402A11">
        <w:t xml:space="preserve"> meningkatkan kontribusi pegawai terhadap proses pencapaian tujuan organisasi</w:t>
      </w:r>
      <w:r w:rsidR="00265E49">
        <w:t xml:space="preserve">. </w:t>
      </w:r>
      <w:r w:rsidR="00ED426E" w:rsidRPr="00402A11">
        <w:t xml:space="preserve">Kedisiplinan kerja diperlukan dalam organisasi karena dapat melaksanakan program-program kerja untuk mencapai sasaran yang telah ditetapkan. Pegawai yang disiplin dan tertib, </w:t>
      </w:r>
      <w:r w:rsidR="00265E49">
        <w:t>serta taat akan</w:t>
      </w:r>
      <w:r w:rsidR="00ED426E" w:rsidRPr="00402A11">
        <w:t xml:space="preserve"> peraturan yang berlaku dalam organisasi </w:t>
      </w:r>
      <w:r w:rsidR="00265E49">
        <w:t>mampu</w:t>
      </w:r>
      <w:r w:rsidR="00ED426E" w:rsidRPr="00402A11">
        <w:t xml:space="preserve"> meningkatkan efisiensi, efektivitas, dan produktivitasnya dalam bekerja, dengan demikian tujuan organisasi akan dapat dicapai sesuai target yang telah ditentukan.</w:t>
      </w:r>
    </w:p>
    <w:p w14:paraId="319BE2B2" w14:textId="79CCA5EC" w:rsidR="00ED426E" w:rsidRPr="00402A11" w:rsidRDefault="00ED426E" w:rsidP="00ED426E">
      <w:pPr>
        <w:spacing w:line="360" w:lineRule="auto"/>
        <w:ind w:firstLine="576"/>
        <w:jc w:val="both"/>
      </w:pPr>
      <w:bookmarkStart w:id="3" w:name="_Hlk47899913"/>
      <w:bookmarkEnd w:id="2"/>
      <w:r w:rsidRPr="00402A11">
        <w:t>Bukan hanya disiplin yang dapat membuat SDM mencapai sasaran yang telah ditetapkan tetapi loyalitas pun perlu dimiliki oleh setiap SDM.</w:t>
      </w:r>
      <w:r>
        <w:t xml:space="preserve"> </w:t>
      </w:r>
      <w:r w:rsidRPr="00402A11">
        <w:t xml:space="preserve">Menurut Hasibuan yang dikutip oleh </w:t>
      </w:r>
      <w:r w:rsidR="00932B7D">
        <w:fldChar w:fldCharType="begin" w:fldLock="1"/>
      </w:r>
      <w:r w:rsidR="003D72F4">
        <w:instrText>ADDIN CSL_CITATION {"citationItems":[{"id":"ITEM-1","itemData":{"author":[{"dropping-particle":"","family":"Yudia Mey Andayani","given":"","non-dropping-particle":"","parse-names":false,"suffix":""}],"id":"ITEM-1","issued":{"date-parts":[["2018"]]},"publisher":"Universitas Islam Negeri Sunan Ampel Surabaya","publisher-place":"Surabaya","title":"Pengaruh Komitmen dan Loyalitas Terhadap Kinerja dan Kedisiplinan Pegawai di Balai Diklat Keagamaan Surabaya","type":"book"},"uris":["http://www.mendeley.com/documents/?uuid=327be8bf-afd3-4e46-8f65-871b1e9585af"]}],"mendeley":{"formattedCitation":"(Yudia Mey Andayani 2018)","plainTextFormattedCitation":"(Yudia Mey Andayani 2018)","previouslyFormattedCitation":"(Yudia Mey Andayani 2018)"},"properties":{"noteIndex":0},"schema":"https://github.com/citation-style-language/schema/raw/master/csl-citation.json"}</w:instrText>
      </w:r>
      <w:r w:rsidR="00932B7D">
        <w:fldChar w:fldCharType="separate"/>
      </w:r>
      <w:r w:rsidR="009060AB" w:rsidRPr="009060AB">
        <w:rPr>
          <w:noProof/>
        </w:rPr>
        <w:t>(Yudia Mey Andayani 2018)</w:t>
      </w:r>
      <w:r w:rsidR="00932B7D">
        <w:fldChar w:fldCharType="end"/>
      </w:r>
      <w:r w:rsidR="001F4D2C">
        <w:t xml:space="preserve"> </w:t>
      </w:r>
      <w:r w:rsidRPr="00402A11">
        <w:t xml:space="preserve">menyatakan bahwa loyalitas merupakan suatu unsur yang digunakan dalam penilaian pegawai yang mencakup kesetiaan terhadap pekerjaannya, jabatannya dan organisasi.Kesetiap ini dicerminkan oleh kesediaan pegawai menjaga dan membela organisasi didalam maupun diluar pekerjaan dari orang yang tidak bertanggung jawab. </w:t>
      </w:r>
      <w:r w:rsidR="008D2E7C">
        <w:t xml:space="preserve">Menurut </w:t>
      </w:r>
      <w:r w:rsidR="008D2E7C">
        <w:fldChar w:fldCharType="begin" w:fldLock="1"/>
      </w:r>
      <w:r w:rsidR="003D3C47">
        <w:instrText>ADDIN CSL_CITATION {"citationItems":[{"id":"ITEM-1","itemData":{"abstract":"Tujuan penelitian ini adalah sebagai berikut: Untuk mengetahui pengaruh jaminan sosial tenaga kerja terhadap produktivitas kerja karyawan pada PT. Sumber Abadi Indonesia cabang Kota Sorong. Desain penelitian yang dilakukan dalam penelitian ini adalah penelitian kuantitatif. Adapun pendekatan yang digunakan adalah pendekatan deskriptif dan korelasi. Populasi dalam penelitian ini adalah keseluruhan karyawan pada PT. Sumber Abadi Indonesia yang berjumlah 120 karyawan. Sedangkan sampel yang gunakan dalam penelitian ini yaitu setengah dari jumlah pupilasi atau keseluruhan karyawan, sampel yang di pakai yaitu 60 karyawan. Metode pengumpulan data menggunakan Observasi ( Pengamatan), Metode Angket (Koesioner), Metode Wawancara. Hasil penelitian menunjukan bahwa Hasil perhitungan statistik uji t menunjukan nilai t hitung sebesar 3.198 setelah itu dibandingkan dengan nilai t tabel sebesar 2.002 dengan signifikansi 5% (0,05). Jadi dapat disimpulkan t hitung &gt; t tabel (3.198 &gt; 2.002) dengan signifikansi t 0.002 &lt; 0.05. ini berarti dimana variabel jaminan sosial tenaga kerja akan meningkatkan produktivitas kerja karyawan. Dari hasil analisis variabel jaminan sosial tenaga kerja bertanda positif dengan kata lain akan meningkatkan produktivitas kerja karyawan. Dengan demikian hipotesis Ha diterima dan H0 ditolak.","author":[{"dropping-particle":"","family":"Dera","given":"Rais","non-dropping-particle":"","parse-names":false,"suffix":""},{"dropping-particle":"","family":"Rawi","given":"P U A","non-dropping-particle":"","parse-names":false,"suffix":""}],"id":"ITEM-1","issue":"2","issued":{"date-parts":[["0"]]},"page":"32-40","title":"PRODUKTIVITAS KERJA KARYAWAN PADA PT SUMBER ABADI INDONESIA CABANG KOTA SORONG","type":"article-journal","volume":"3"},"uris":["http://www.mendeley.com/documents/?uuid=115d498d-302e-472e-884d-25a6cf45caca"]}],"mendeley":{"formattedCitation":"(Dera and Rawi n.d.)","plainTextFormattedCitation":"(Dera and Rawi n.d.)","previouslyFormattedCitation":"(Dera and Rawi n.d.)"},"properties":{"noteIndex":0},"schema":"https://github.com/citation-style-language/schema/raw/master/csl-citation.json"}</w:instrText>
      </w:r>
      <w:r w:rsidR="008D2E7C">
        <w:fldChar w:fldCharType="separate"/>
      </w:r>
      <w:r w:rsidR="008D2E7C" w:rsidRPr="008D2E7C">
        <w:rPr>
          <w:noProof/>
        </w:rPr>
        <w:t>(Dera and Rawi n.d.)</w:t>
      </w:r>
      <w:r w:rsidR="008D2E7C">
        <w:fldChar w:fldCharType="end"/>
      </w:r>
      <w:r w:rsidR="008D2E7C">
        <w:rPr>
          <w:rFonts w:ascii="Arial" w:hAnsi="Arial" w:cs="Arial"/>
          <w:color w:val="333333"/>
          <w:sz w:val="19"/>
          <w:szCs w:val="19"/>
          <w:shd w:val="clear" w:color="auto" w:fill="FFFFFF"/>
        </w:rPr>
        <w:t> </w:t>
      </w:r>
      <w:r w:rsidR="008D2E7C">
        <w:rPr>
          <w:color w:val="333333"/>
          <w:shd w:val="clear" w:color="auto" w:fill="FFFFFF"/>
        </w:rPr>
        <w:t>J</w:t>
      </w:r>
      <w:r w:rsidR="008D2E7C" w:rsidRPr="008D2E7C">
        <w:rPr>
          <w:color w:val="333333"/>
          <w:shd w:val="clear" w:color="auto" w:fill="FFFFFF"/>
        </w:rPr>
        <w:t>aminan sosial tenaga kerja bertanda positif dengan kata lain akan meningkatkan produktivitas kerja karyawan.</w:t>
      </w:r>
      <w:r w:rsidR="008D2E7C">
        <w:rPr>
          <w:rFonts w:ascii="Arial" w:hAnsi="Arial" w:cs="Arial"/>
          <w:color w:val="333333"/>
          <w:sz w:val="19"/>
          <w:szCs w:val="19"/>
          <w:shd w:val="clear" w:color="auto" w:fill="FFFFFF"/>
        </w:rPr>
        <w:t> </w:t>
      </w:r>
      <w:r w:rsidRPr="00402A11">
        <w:t>SDM yang memiliki loyalitas tinggi juga dapat menciptakan suasana yang menyenangkan dalam bekerja, sehingga akan memberikan dampa yang positif bagi pegawai lainnya. Suasana kerja yang kondusif akan mendukung para SDM dalam bekerja secara kondusif pula. Oleh karena itu, loyalitas dan disiplin perlu dimiliki oleh SDM dalam suatu organisasi.</w:t>
      </w:r>
    </w:p>
    <w:bookmarkEnd w:id="3"/>
    <w:p w14:paraId="59E41375" w14:textId="3B53231C" w:rsidR="00AC0B77" w:rsidRDefault="00ED426E" w:rsidP="00ED426E">
      <w:pPr>
        <w:spacing w:line="360" w:lineRule="auto"/>
        <w:ind w:firstLine="576"/>
        <w:jc w:val="both"/>
      </w:pPr>
      <w:r w:rsidRPr="00402A11">
        <w:t>Dengan adanya kedisiplinan dan loyalitas akan mampu meningkatkan kinerja</w:t>
      </w:r>
      <w:r w:rsidR="00A014BE">
        <w:t xml:space="preserve"> pegawai</w:t>
      </w:r>
      <w:r w:rsidRPr="00402A11">
        <w:t xml:space="preserve"> </w:t>
      </w:r>
      <w:r w:rsidR="00265E49">
        <w:t>dalam mel</w:t>
      </w:r>
      <w:r w:rsidRPr="00402A11">
        <w:t>aksana</w:t>
      </w:r>
      <w:r w:rsidR="00265E49">
        <w:t>k</w:t>
      </w:r>
      <w:r w:rsidRPr="00402A11">
        <w:t xml:space="preserve">an pekerjaan </w:t>
      </w:r>
      <w:r w:rsidR="00A014BE">
        <w:t>dan</w:t>
      </w:r>
      <w:r w:rsidRPr="00402A11">
        <w:t xml:space="preserve"> pada akhirnya kinerja inilah yang akan membentuk kinerja organisasi secara keseluruhan. </w:t>
      </w:r>
      <w:r w:rsidR="003D72F4">
        <w:t xml:space="preserve">Sebagaimana </w:t>
      </w:r>
      <w:r w:rsidR="003D72F4">
        <w:fldChar w:fldCharType="begin" w:fldLock="1"/>
      </w:r>
      <w:r w:rsidR="008D2E7C">
        <w:instrText>ADDIN CSL_CITATION {"citationItems":[{"id":"ITEM-1","itemData":{"abstract":"This study want to knows whether or not there is an effect of giving incentives to employee performance. Type of quantitative research with an associative approach. The research conducted in PT.Telesindoshop Sorong city. The sample us of 65 people. As for the data sources used are primary data and secondary data. Data analysis uses simple linear regression with Statistical Product and Service Solution (SPSS). Based on the results of this study indicate that the provision of PT.Telesindo’s incentives has an influence on employee performance and significantly influence. Based on the results of data analysis, the incentive variable coefficient (X) is 0.564 while the constant is 28,282, so the regression equation can be obtained as follows: Y = 28,282 + 0,564 X. The provision of incentives influences the performance of PT. Telesindoshop employees. The results of the analysis indicate that the provision of incentives has a positive and significant effect on the performance of PT. Tesindoshop employees. With a significant value of 0.042, in this study used a significant level is 0.05 or 5% means 0.042 &lt;0.05, Ho is rejected and Ha is accepted, Ha is the effect of giving incentives to employee performance. Every increase in the provision of incentives to PT. Telesindo employees will increase employee performance by 0.564.","author":[{"dropping-particle":"","family":"Meilawati, Dian, Rawi, R.D.P., Lewenussa, Ramli, Bintari Candra","given":"Wisang","non-dropping-particle":"","parse-names":false,"suffix":""}],"container-title":"Manajemen Dewantara","id":"ITEM-1","issue":"2","issued":{"date-parts":[["2017"]]},"page":"25-37","title":"Manajemen dewantara","type":"article-journal","volume":"1"},"uris":["http://www.mendeley.com/documents/?uuid=9c696bb4-54ec-475b-8881-f9e1e3f271f8"]}],"mendeley":{"formattedCitation":"(Meilawati, Dian, Rawi, R.D.P., Lewenussa, Ramli, Bintari Candra 2017)","plainTextFormattedCitation":"(Meilawati, Dian, Rawi, R.D.P., Lewenussa, Ramli, Bintari Candra 2017)","previouslyFormattedCitation":"(Meilawati, Dian, Rawi, R.D.P., Lewenussa, Ramli, Bintari Candra 2017)"},"properties":{"noteIndex":0},"schema":"https://github.com/citation-style-language/schema/raw/master/csl-citation.json"}</w:instrText>
      </w:r>
      <w:r w:rsidR="003D72F4">
        <w:fldChar w:fldCharType="separate"/>
      </w:r>
      <w:r w:rsidR="00A25B23" w:rsidRPr="00A25B23">
        <w:rPr>
          <w:noProof/>
        </w:rPr>
        <w:t>(Meilawati, Dian, Rawi, R.D.P., Lewenussa, Ramli, Bintari Candra 2017)</w:t>
      </w:r>
      <w:r w:rsidR="003D72F4">
        <w:fldChar w:fldCharType="end"/>
      </w:r>
      <w:r w:rsidR="00A25B23">
        <w:t xml:space="preserve">, </w:t>
      </w:r>
      <w:r w:rsidR="003D72F4">
        <w:t xml:space="preserve">menyatakan bahwa </w:t>
      </w:r>
      <w:r w:rsidR="00A25B23">
        <w:t xml:space="preserve">pemberian insentif diharapkan dapat meningkatkan kinerja karyawan, produktivitas kerja, loyalitas, disiplin, rasa tanggung jawab terhadap jabatan dan semakin baiknya mutu kepemimpinan bagi karyawan. </w:t>
      </w:r>
      <w:r w:rsidRPr="00402A11">
        <w:t>Maka</w:t>
      </w:r>
      <w:r w:rsidR="00A014BE">
        <w:t xml:space="preserve">, </w:t>
      </w:r>
      <w:r w:rsidRPr="00402A11">
        <w:t xml:space="preserve">semakin tinggi kinerja pegawai </w:t>
      </w:r>
      <w:r w:rsidR="00A014BE">
        <w:t xml:space="preserve">akan </w:t>
      </w:r>
      <w:r w:rsidRPr="00402A11">
        <w:t xml:space="preserve">semakin tinggi </w:t>
      </w:r>
      <w:r w:rsidR="00A014BE">
        <w:t>juga</w:t>
      </w:r>
      <w:r w:rsidRPr="00402A11">
        <w:t xml:space="preserve"> kinerja organisasi dalam proses pencapaian tujuan. Kedudukan kinerja pegawai dalam proses pencapaian tujuan organisasi harus </w:t>
      </w:r>
      <w:r w:rsidR="00A014BE">
        <w:t xml:space="preserve">mampu </w:t>
      </w:r>
      <w:r w:rsidRPr="00402A11">
        <w:t>mendapat</w:t>
      </w:r>
      <w:r w:rsidR="00A014BE">
        <w:t>kan</w:t>
      </w:r>
      <w:r w:rsidRPr="00402A11">
        <w:t xml:space="preserve"> perhatian dari organisasi untuk mewujudkannya melalui berbagai tindakan manajemen sumber daya manusia</w:t>
      </w:r>
      <w:r w:rsidR="00A014BE">
        <w:t>.</w:t>
      </w:r>
    </w:p>
    <w:p w14:paraId="1D3C2A73" w14:textId="77777777" w:rsidR="00ED426E" w:rsidRPr="00ED426E" w:rsidRDefault="00ED426E" w:rsidP="00ED426E">
      <w:pPr>
        <w:rPr>
          <w:sz w:val="20"/>
        </w:rPr>
      </w:pPr>
    </w:p>
    <w:p w14:paraId="1EF6B686" w14:textId="77777777" w:rsidR="00ED426E" w:rsidRPr="00ED426E" w:rsidRDefault="00ED426E" w:rsidP="00ED426E">
      <w:pPr>
        <w:rPr>
          <w:sz w:val="20"/>
        </w:rPr>
      </w:pPr>
    </w:p>
    <w:p w14:paraId="1CAF4612" w14:textId="2890AB86" w:rsidR="00AC0B77" w:rsidRPr="00ED426E" w:rsidRDefault="00ED426E" w:rsidP="00ED426E">
      <w:pPr>
        <w:pStyle w:val="ListParagraph"/>
        <w:numPr>
          <w:ilvl w:val="0"/>
          <w:numId w:val="4"/>
        </w:numPr>
        <w:tabs>
          <w:tab w:val="left" w:pos="3952"/>
        </w:tabs>
        <w:jc w:val="left"/>
        <w:rPr>
          <w:b/>
          <w:bCs/>
        </w:rPr>
      </w:pPr>
      <w:bookmarkStart w:id="4" w:name="II._METHODOLOGY"/>
      <w:bookmarkEnd w:id="4"/>
      <w:r w:rsidRPr="00ED426E">
        <w:rPr>
          <w:b/>
          <w:bCs/>
          <w:w w:val="105"/>
        </w:rPr>
        <w:t xml:space="preserve"> </w:t>
      </w:r>
      <w:r w:rsidR="00936EF2">
        <w:rPr>
          <w:b/>
          <w:bCs/>
          <w:w w:val="105"/>
        </w:rPr>
        <w:t>Metode Penelitian</w:t>
      </w:r>
    </w:p>
    <w:p w14:paraId="0B1FEF98" w14:textId="77777777" w:rsidR="00AC0B77" w:rsidRDefault="00AC0B77">
      <w:pPr>
        <w:pStyle w:val="BodyText"/>
        <w:ind w:left="0"/>
        <w:jc w:val="left"/>
        <w:rPr>
          <w:b/>
          <w:sz w:val="24"/>
        </w:rPr>
      </w:pPr>
    </w:p>
    <w:p w14:paraId="3E65059E" w14:textId="1D53D43E" w:rsidR="00E95955" w:rsidRPr="00402A11" w:rsidRDefault="000E6713" w:rsidP="00E95955">
      <w:pPr>
        <w:spacing w:line="360" w:lineRule="auto"/>
        <w:ind w:firstLine="720"/>
        <w:jc w:val="both"/>
      </w:pPr>
      <w:r w:rsidRPr="00402A11">
        <w:t>Penelitian ini merupakan jenis penelitian deskriptif dan korelasi dengan menggunakan pendekatan kuantitatif.</w:t>
      </w:r>
      <w:r>
        <w:t xml:space="preserve"> Populasi dalam penelitian ini sebanyak </w:t>
      </w:r>
      <w:r w:rsidR="00E95955">
        <w:t xml:space="preserve">56 orang pegawai kantor dewan perwakilan daerah provinsi </w:t>
      </w:r>
      <w:r w:rsidR="00E95955">
        <w:lastRenderedPageBreak/>
        <w:t xml:space="preserve">papua barat, </w:t>
      </w:r>
      <w:r w:rsidR="00E95955" w:rsidRPr="00402A11">
        <w:t>Adapun rumus yang digunakan dalam menentukan banyaknya sampel dengan menggunakan rumus yangdikembangkan oleh Slovin, dengan rumus sebagai berikut:</w:t>
      </w:r>
    </w:p>
    <w:p w14:paraId="4495510B" w14:textId="77777777" w:rsidR="00E95955" w:rsidRPr="00A014BE" w:rsidRDefault="00E95955" w:rsidP="00A014BE">
      <w:pPr>
        <w:rPr>
          <w:b/>
          <w:lang w:val="id-ID"/>
        </w:rPr>
      </w:pPr>
      <m:oMathPara>
        <m:oMathParaPr>
          <m:jc m:val="center"/>
        </m:oMathParaPr>
        <m:oMath>
          <m:r>
            <w:rPr>
              <w:rFonts w:ascii="Cambria Math" w:hAnsi="Cambria Math"/>
            </w:rPr>
            <m:t>n=</m:t>
          </m:r>
          <m:f>
            <m:fPr>
              <m:ctrlPr>
                <w:rPr>
                  <w:rFonts w:ascii="Cambria Math" w:eastAsia="Calibri" w:hAnsi="Cambria Math"/>
                  <w:i/>
                  <w:lang w:val="id-ID"/>
                </w:rPr>
              </m:ctrlPr>
            </m:fPr>
            <m:num>
              <m:r>
                <w:rPr>
                  <w:rFonts w:ascii="Cambria Math" w:hAnsi="Cambria Math"/>
                </w:rPr>
                <m:t>N</m:t>
              </m:r>
            </m:num>
            <m:den>
              <m:r>
                <w:rPr>
                  <w:rFonts w:ascii="Cambria Math" w:hAnsi="Cambria Math"/>
                </w:rPr>
                <m:t xml:space="preserve">1 + (N  x </m:t>
              </m:r>
              <m:sSup>
                <m:sSupPr>
                  <m:ctrlPr>
                    <w:rPr>
                      <w:rFonts w:ascii="Cambria Math" w:eastAsia="Calibri" w:hAnsi="Cambria Math"/>
                      <w:i/>
                      <w:lang w:val="id-ID"/>
                    </w:rPr>
                  </m:ctrlPr>
                </m:sSupPr>
                <m:e>
                  <m:r>
                    <w:rPr>
                      <w:rFonts w:ascii="Cambria Math" w:hAnsi="Cambria Math"/>
                    </w:rPr>
                    <m:t>e</m:t>
                  </m:r>
                </m:e>
                <m:sup>
                  <m:r>
                    <w:rPr>
                      <w:rFonts w:ascii="Cambria Math" w:hAnsi="Cambria Math"/>
                    </w:rPr>
                    <m:t xml:space="preserve">2 </m:t>
                  </m:r>
                </m:sup>
              </m:sSup>
              <m:r>
                <w:rPr>
                  <w:rFonts w:ascii="Cambria Math" w:hAnsi="Cambria Math"/>
                </w:rPr>
                <m:t>)</m:t>
              </m:r>
            </m:den>
          </m:f>
        </m:oMath>
      </m:oMathPara>
    </w:p>
    <w:p w14:paraId="390A64BD" w14:textId="77777777" w:rsidR="00E95955" w:rsidRDefault="00E95955" w:rsidP="00E95955">
      <w:pPr>
        <w:spacing w:line="360" w:lineRule="auto"/>
      </w:pPr>
    </w:p>
    <w:p w14:paraId="2F52FA40" w14:textId="5432B9B0" w:rsidR="00E95955" w:rsidRPr="00402A11" w:rsidRDefault="00E95955" w:rsidP="00E95955">
      <w:pPr>
        <w:spacing w:line="360" w:lineRule="auto"/>
      </w:pPr>
      <w:r w:rsidRPr="00402A11">
        <w:t>Keterangan:</w:t>
      </w:r>
    </w:p>
    <w:p w14:paraId="1D572844" w14:textId="77777777" w:rsidR="00E95955" w:rsidRPr="00402A11" w:rsidRDefault="00E95955" w:rsidP="00E95955">
      <w:pPr>
        <w:pStyle w:val="ListParagraph"/>
        <w:spacing w:line="360" w:lineRule="auto"/>
        <w:ind w:left="630" w:firstLine="0"/>
        <w:jc w:val="left"/>
        <w:rPr>
          <w:lang w:val="id-ID"/>
        </w:rPr>
      </w:pPr>
      <w:r w:rsidRPr="00402A11">
        <w:t xml:space="preserve">n </w:t>
      </w:r>
      <w:r w:rsidRPr="00402A11">
        <w:rPr>
          <w:lang w:val="id-ID"/>
        </w:rPr>
        <w:tab/>
      </w:r>
      <w:r w:rsidRPr="00402A11">
        <w:rPr>
          <w:lang w:val="id-ID"/>
        </w:rPr>
        <w:tab/>
      </w:r>
      <w:r w:rsidRPr="00402A11">
        <w:t xml:space="preserve">= Jumlah sampel </w:t>
      </w:r>
    </w:p>
    <w:p w14:paraId="33B08954" w14:textId="77777777" w:rsidR="00E95955" w:rsidRPr="00402A11" w:rsidRDefault="00E95955" w:rsidP="00E95955">
      <w:pPr>
        <w:pStyle w:val="ListParagraph"/>
        <w:spacing w:line="360" w:lineRule="auto"/>
        <w:ind w:left="630" w:firstLine="0"/>
        <w:jc w:val="left"/>
        <w:rPr>
          <w:lang w:val="id-ID"/>
        </w:rPr>
      </w:pPr>
      <w:r w:rsidRPr="00402A11">
        <w:t>N</w:t>
      </w:r>
      <w:r w:rsidRPr="00402A11">
        <w:rPr>
          <w:lang w:val="id-ID"/>
        </w:rPr>
        <w:tab/>
      </w:r>
      <w:r w:rsidRPr="00402A11">
        <w:rPr>
          <w:lang w:val="id-ID"/>
        </w:rPr>
        <w:tab/>
      </w:r>
      <w:r w:rsidRPr="00402A11">
        <w:t xml:space="preserve">= Jumlah populasi </w:t>
      </w:r>
    </w:p>
    <w:p w14:paraId="16912014" w14:textId="77777777" w:rsidR="00E95955" w:rsidRPr="00402A11" w:rsidRDefault="00E95955" w:rsidP="00E95955">
      <w:pPr>
        <w:pStyle w:val="ListParagraph"/>
        <w:spacing w:line="360" w:lineRule="auto"/>
        <w:ind w:left="360" w:firstLine="270"/>
        <w:jc w:val="left"/>
        <w:rPr>
          <w:lang w:val="id-ID"/>
        </w:rPr>
      </w:pPr>
      <w:r w:rsidRPr="00402A11">
        <w:t>e</w:t>
      </w:r>
      <w:r w:rsidRPr="00402A11">
        <w:rPr>
          <w:vertAlign w:val="superscript"/>
        </w:rPr>
        <w:t>2</w:t>
      </w:r>
      <w:r w:rsidRPr="00402A11">
        <w:rPr>
          <w:lang w:val="id-ID"/>
        </w:rPr>
        <w:tab/>
      </w:r>
      <w:r w:rsidRPr="00402A11">
        <w:rPr>
          <w:lang w:val="id-ID"/>
        </w:rPr>
        <w:tab/>
      </w:r>
      <w:r w:rsidRPr="00402A11">
        <w:t xml:space="preserve">= Presisi yang di tetapkan </w:t>
      </w:r>
    </w:p>
    <w:p w14:paraId="58885A75" w14:textId="77777777" w:rsidR="00E95955" w:rsidRPr="00402A11" w:rsidRDefault="00E95955" w:rsidP="00E95955">
      <w:pPr>
        <w:spacing w:line="360" w:lineRule="auto"/>
        <w:ind w:firstLine="360"/>
        <w:jc w:val="both"/>
      </w:pPr>
      <w:r w:rsidRPr="00402A11">
        <w:t>Sebagai penelitian dengan jumlah populasi yang tidak teralu besar maka presisi yang ditetapkan dalam penelitian ini cukup kecil yaitu sebesar 5 persen (e</w:t>
      </w:r>
      <w:r w:rsidRPr="00E95955">
        <w:rPr>
          <w:vertAlign w:val="superscript"/>
        </w:rPr>
        <w:t>2</w:t>
      </w:r>
      <w:r w:rsidRPr="00402A11">
        <w:t xml:space="preserve"> = 5% = 0.05) atau dapat pula dikatakan penelitian menggunakan taraf kepercayaan sebesar 95%. Dengan populasi sebanyak 56 orang dan presisi yang ditetapkan (e</w:t>
      </w:r>
      <w:r w:rsidRPr="00E95955">
        <w:rPr>
          <w:vertAlign w:val="superscript"/>
        </w:rPr>
        <w:t>2</w:t>
      </w:r>
      <w:r w:rsidRPr="00402A11">
        <w:t>) sebesar 5% maka besarnya sampel (n) adalah:</w:t>
      </w:r>
    </w:p>
    <w:p w14:paraId="02032761" w14:textId="77777777" w:rsidR="00E95955" w:rsidRPr="00402A11" w:rsidRDefault="00E95955" w:rsidP="00E95955">
      <w:pPr>
        <w:pStyle w:val="ListParagraph"/>
        <w:spacing w:line="360" w:lineRule="auto"/>
        <w:ind w:left="2160" w:firstLine="697"/>
      </w:pPr>
    </w:p>
    <w:p w14:paraId="4E0A64CB" w14:textId="77777777" w:rsidR="00E95955" w:rsidRPr="00402A11" w:rsidRDefault="00E95955" w:rsidP="00A014BE">
      <w:pPr>
        <w:ind w:left="1350"/>
        <w:rPr>
          <w:rFonts w:eastAsiaTheme="minorEastAsia"/>
        </w:rPr>
      </w:pPr>
      <m:oMathPara>
        <m:oMathParaPr>
          <m:jc m:val="left"/>
        </m:oMathParaPr>
        <m:oMath>
          <m:r>
            <m:rPr>
              <m:sty m:val="p"/>
            </m:rPr>
            <w:rPr>
              <w:rFonts w:ascii="Cambria Math" w:hAnsi="Cambria Math"/>
            </w:rPr>
            <m:t xml:space="preserve">n= </m:t>
          </m:r>
          <m:f>
            <m:fPr>
              <m:ctrlPr>
                <w:rPr>
                  <w:rFonts w:ascii="Cambria Math" w:hAnsi="Cambria Math"/>
                </w:rPr>
              </m:ctrlPr>
            </m:fPr>
            <m:num>
              <m:r>
                <m:rPr>
                  <m:sty m:val="p"/>
                </m:rPr>
                <w:rPr>
                  <w:rFonts w:ascii="Cambria Math" w:hAnsi="Cambria Math"/>
                </w:rPr>
                <m:t>N</m:t>
              </m:r>
            </m:num>
            <m:den>
              <m:r>
                <m:rPr>
                  <m:sty m:val="p"/>
                </m:rPr>
                <w:rPr>
                  <w:rFonts w:ascii="Cambria Math" w:hAnsi="Cambria Math"/>
                </w:rPr>
                <m:t xml:space="preserve">1+(N x </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2</m:t>
                  </m:r>
                </m:sup>
              </m:sSup>
              <m:r>
                <m:rPr>
                  <m:sty m:val="p"/>
                </m:rPr>
                <w:rPr>
                  <w:rFonts w:ascii="Cambria Math" w:hAnsi="Cambria Math"/>
                </w:rPr>
                <m:t>)</m:t>
              </m:r>
            </m:den>
          </m:f>
        </m:oMath>
      </m:oMathPara>
    </w:p>
    <w:p w14:paraId="7FC98E32" w14:textId="77777777" w:rsidR="00E95955" w:rsidRPr="00402A11" w:rsidRDefault="00E95955" w:rsidP="00A014BE">
      <w:pPr>
        <w:ind w:left="1350"/>
        <w:rPr>
          <w:rFonts w:eastAsiaTheme="minorEastAsia"/>
        </w:rPr>
      </w:pPr>
      <m:oMathPara>
        <m:oMathParaPr>
          <m:jc m:val="left"/>
        </m:oMathParaPr>
        <m:oMath>
          <m:r>
            <m:rPr>
              <m:sty m:val="p"/>
            </m:rPr>
            <w:rPr>
              <w:rFonts w:ascii="Cambria Math" w:hAnsi="Cambria Math"/>
            </w:rPr>
            <m:t xml:space="preserve">n= </m:t>
          </m:r>
          <m:f>
            <m:fPr>
              <m:ctrlPr>
                <w:rPr>
                  <w:rFonts w:ascii="Cambria Math" w:hAnsi="Cambria Math"/>
                </w:rPr>
              </m:ctrlPr>
            </m:fPr>
            <m:num>
              <m:r>
                <m:rPr>
                  <m:sty m:val="p"/>
                </m:rPr>
                <w:rPr>
                  <w:rFonts w:ascii="Cambria Math" w:hAnsi="Cambria Math"/>
                </w:rPr>
                <m:t>56</m:t>
              </m:r>
            </m:num>
            <m:den>
              <m:r>
                <m:rPr>
                  <m:sty m:val="p"/>
                </m:rPr>
                <w:rPr>
                  <w:rFonts w:ascii="Cambria Math" w:hAnsi="Cambria Math"/>
                </w:rPr>
                <m:t xml:space="preserve">1+(56 x </m:t>
              </m:r>
              <m:sSup>
                <m:sSupPr>
                  <m:ctrlPr>
                    <w:rPr>
                      <w:rFonts w:ascii="Cambria Math" w:hAnsi="Cambria Math"/>
                    </w:rPr>
                  </m:ctrlPr>
                </m:sSupPr>
                <m:e>
                  <m:r>
                    <m:rPr>
                      <m:sty m:val="p"/>
                    </m:rPr>
                    <w:rPr>
                      <w:rFonts w:ascii="Cambria Math" w:hAnsi="Cambria Math"/>
                    </w:rPr>
                    <m:t>0,05</m:t>
                  </m:r>
                </m:e>
                <m:sup>
                  <m:r>
                    <m:rPr>
                      <m:sty m:val="p"/>
                    </m:rPr>
                    <w:rPr>
                      <w:rFonts w:ascii="Cambria Math" w:hAnsi="Cambria Math"/>
                    </w:rPr>
                    <m:t>2</m:t>
                  </m:r>
                </m:sup>
              </m:sSup>
              <m:r>
                <m:rPr>
                  <m:sty m:val="p"/>
                </m:rPr>
                <w:rPr>
                  <w:rFonts w:ascii="Cambria Math" w:hAnsi="Cambria Math"/>
                </w:rPr>
                <m:t>)</m:t>
              </m:r>
            </m:den>
          </m:f>
        </m:oMath>
      </m:oMathPara>
    </w:p>
    <w:p w14:paraId="72610BD2" w14:textId="77777777" w:rsidR="00E95955" w:rsidRPr="00402A11" w:rsidRDefault="00E95955" w:rsidP="00A014BE">
      <w:pPr>
        <w:ind w:left="1350"/>
        <w:rPr>
          <w:rFonts w:eastAsiaTheme="minorEastAsia"/>
        </w:rPr>
      </w:pPr>
      <m:oMathPara>
        <m:oMathParaPr>
          <m:jc m:val="left"/>
        </m:oMathParaPr>
        <m:oMath>
          <m:r>
            <m:rPr>
              <m:sty m:val="p"/>
            </m:rPr>
            <w:rPr>
              <w:rFonts w:ascii="Cambria Math" w:hAnsi="Cambria Math"/>
            </w:rPr>
            <m:t xml:space="preserve">n= </m:t>
          </m:r>
          <m:f>
            <m:fPr>
              <m:ctrlPr>
                <w:rPr>
                  <w:rFonts w:ascii="Cambria Math" w:hAnsi="Cambria Math"/>
                </w:rPr>
              </m:ctrlPr>
            </m:fPr>
            <m:num>
              <m:r>
                <m:rPr>
                  <m:sty m:val="p"/>
                </m:rPr>
                <w:rPr>
                  <w:rFonts w:ascii="Cambria Math" w:hAnsi="Cambria Math"/>
                </w:rPr>
                <m:t>56</m:t>
              </m:r>
            </m:num>
            <m:den>
              <m:r>
                <m:rPr>
                  <m:sty m:val="p"/>
                </m:rPr>
                <w:rPr>
                  <w:rFonts w:ascii="Cambria Math" w:hAnsi="Cambria Math"/>
                </w:rPr>
                <m:t>1+(56 x</m:t>
              </m:r>
              <m:sSup>
                <m:sSupPr>
                  <m:ctrlPr>
                    <w:rPr>
                      <w:rFonts w:ascii="Cambria Math" w:hAnsi="Cambria Math"/>
                    </w:rPr>
                  </m:ctrlPr>
                </m:sSupPr>
                <m:e>
                  <m:r>
                    <m:rPr>
                      <m:sty m:val="p"/>
                    </m:rPr>
                    <w:rPr>
                      <w:rFonts w:ascii="Cambria Math" w:hAnsi="Cambria Math"/>
                    </w:rPr>
                    <m:t xml:space="preserve"> 0,0025</m:t>
                  </m:r>
                </m:e>
                <m:sup>
                  <m:r>
                    <m:rPr>
                      <m:sty m:val="p"/>
                    </m:rPr>
                    <w:rPr>
                      <w:rFonts w:ascii="Cambria Math" w:hAnsi="Cambria Math"/>
                    </w:rPr>
                    <m:t>2</m:t>
                  </m:r>
                </m:sup>
              </m:sSup>
              <m:r>
                <m:rPr>
                  <m:sty m:val="p"/>
                </m:rPr>
                <w:rPr>
                  <w:rFonts w:ascii="Cambria Math" w:hAnsi="Cambria Math"/>
                </w:rPr>
                <m:t>)</m:t>
              </m:r>
            </m:den>
          </m:f>
        </m:oMath>
      </m:oMathPara>
    </w:p>
    <w:p w14:paraId="100F7AA4" w14:textId="77777777" w:rsidR="00E95955" w:rsidRPr="00402A11" w:rsidRDefault="00E95955" w:rsidP="00A014BE">
      <w:pPr>
        <w:ind w:left="1350"/>
        <w:rPr>
          <w:rFonts w:eastAsiaTheme="minorEastAsia"/>
        </w:rPr>
      </w:pPr>
      <m:oMathPara>
        <m:oMathParaPr>
          <m:jc m:val="left"/>
        </m:oMathParaPr>
        <m:oMath>
          <m:r>
            <m:rPr>
              <m:sty m:val="p"/>
            </m:rPr>
            <w:rPr>
              <w:rFonts w:ascii="Cambria Math" w:hAnsi="Cambria Math"/>
            </w:rPr>
            <m:t xml:space="preserve">n= </m:t>
          </m:r>
          <m:f>
            <m:fPr>
              <m:ctrlPr>
                <w:rPr>
                  <w:rFonts w:ascii="Cambria Math" w:hAnsi="Cambria Math"/>
                </w:rPr>
              </m:ctrlPr>
            </m:fPr>
            <m:num>
              <m:r>
                <m:rPr>
                  <m:sty m:val="p"/>
                </m:rPr>
                <w:rPr>
                  <w:rFonts w:ascii="Cambria Math" w:hAnsi="Cambria Math"/>
                </w:rPr>
                <m:t>56</m:t>
              </m:r>
            </m:num>
            <m:den>
              <m:r>
                <m:rPr>
                  <m:sty m:val="p"/>
                </m:rPr>
                <w:rPr>
                  <w:rFonts w:ascii="Cambria Math" w:hAnsi="Cambria Math"/>
                </w:rPr>
                <m:t>1+(0,14)</m:t>
              </m:r>
            </m:den>
          </m:f>
        </m:oMath>
      </m:oMathPara>
    </w:p>
    <w:p w14:paraId="3CE0A917" w14:textId="77777777" w:rsidR="00E95955" w:rsidRPr="00402A11" w:rsidRDefault="00E95955" w:rsidP="00A014BE">
      <w:pPr>
        <w:spacing w:line="360" w:lineRule="auto"/>
        <w:ind w:left="1350"/>
      </w:pPr>
      <m:oMathPara>
        <m:oMathParaPr>
          <m:jc m:val="left"/>
        </m:oMathParaPr>
        <m:oMath>
          <m:r>
            <m:rPr>
              <m:sty m:val="p"/>
            </m:rPr>
            <w:rPr>
              <w:rFonts w:ascii="Cambria Math" w:hAnsi="Cambria Math"/>
            </w:rPr>
            <m:t>n= 49,12</m:t>
          </m:r>
        </m:oMath>
      </m:oMathPara>
    </w:p>
    <w:p w14:paraId="186ECA4D" w14:textId="041B8254" w:rsidR="00AC0B77" w:rsidRDefault="00E95955" w:rsidP="00E95955">
      <w:pPr>
        <w:spacing w:line="360" w:lineRule="auto"/>
        <w:ind w:firstLine="681"/>
        <w:jc w:val="both"/>
        <w:rPr>
          <w:i/>
        </w:rPr>
      </w:pPr>
      <w:r w:rsidRPr="00402A11">
        <w:rPr>
          <w:lang w:val="id-ID"/>
        </w:rPr>
        <w:t xml:space="preserve">Berdasarkan perhitungan diatas, dapat diketahui sampel yang akan diambil dalam penelitian ini sejumlah </w:t>
      </w:r>
      <w:r w:rsidRPr="00402A11">
        <w:t>49,12</w:t>
      </w:r>
      <w:r w:rsidRPr="00402A11">
        <w:rPr>
          <w:lang w:val="id-ID"/>
        </w:rPr>
        <w:t xml:space="preserve"> atau dapat disederhanakan menjadi </w:t>
      </w:r>
      <w:r w:rsidRPr="00402A11">
        <w:t xml:space="preserve">49 </w:t>
      </w:r>
      <w:r w:rsidRPr="00402A11">
        <w:rPr>
          <w:lang w:val="id-ID"/>
        </w:rPr>
        <w:t>pegawai.</w:t>
      </w:r>
      <w:r>
        <w:t xml:space="preserve"> </w:t>
      </w:r>
      <w:r w:rsidRPr="00402A11">
        <w:t xml:space="preserve">Teknik pengambilan sampel yang peneliti gunakan dalam penelitian ini adalah teknik </w:t>
      </w:r>
      <w:r w:rsidRPr="00402A11">
        <w:rPr>
          <w:i/>
        </w:rPr>
        <w:t>Simple Random</w:t>
      </w:r>
      <w:r w:rsidRPr="00402A11">
        <w:rPr>
          <w:i/>
          <w:lang w:val="id-ID"/>
        </w:rPr>
        <w:t xml:space="preserve"> Sampling</w:t>
      </w:r>
      <w:r w:rsidRPr="00402A11">
        <w:rPr>
          <w:i/>
        </w:rPr>
        <w:t>.</w:t>
      </w:r>
    </w:p>
    <w:p w14:paraId="2BC83AAB" w14:textId="63E7239B" w:rsidR="001A3B19" w:rsidRDefault="001A3B19" w:rsidP="001A3B19">
      <w:pPr>
        <w:spacing w:line="360" w:lineRule="auto"/>
        <w:ind w:firstLine="681"/>
        <w:jc w:val="both"/>
      </w:pPr>
      <w:r w:rsidRPr="00402A11">
        <w:t>Metode pengumpulan data yang digunakan dalam penelitian ini adala</w:t>
      </w:r>
      <w:r w:rsidR="008C2A8C">
        <w:t xml:space="preserve">h </w:t>
      </w:r>
      <w:r w:rsidRPr="00402A11">
        <w:t xml:space="preserve">Kuesioner </w:t>
      </w:r>
      <w:r w:rsidR="008C2A8C">
        <w:t xml:space="preserve">yang digunakan </w:t>
      </w:r>
      <w:r w:rsidRPr="00402A11">
        <w:t>peneliti untuk mengetahui pengaruh disiplin dan loyalitas terhadap kinerja pegawai pada Kantor DPRD Provinsi papua Barat.</w:t>
      </w:r>
      <w:r>
        <w:t xml:space="preserve"> </w:t>
      </w:r>
    </w:p>
    <w:p w14:paraId="5D832B82" w14:textId="53F0AA06" w:rsidR="001A3B19" w:rsidRPr="003E3716" w:rsidRDefault="001A3B19" w:rsidP="008C2A8C">
      <w:pPr>
        <w:spacing w:line="360" w:lineRule="auto"/>
        <w:ind w:firstLine="681"/>
        <w:jc w:val="both"/>
      </w:pPr>
      <w:r w:rsidRPr="001A3B19">
        <w:rPr>
          <w:iCs/>
        </w:rPr>
        <w:t xml:space="preserve">Teknik analisis data yang digunakan dalam penelitian ini </w:t>
      </w:r>
      <w:r w:rsidR="008C2A8C">
        <w:rPr>
          <w:iCs/>
        </w:rPr>
        <w:t xml:space="preserve">menggunakan persamaan regresi linier berganda </w:t>
      </w:r>
      <w:r w:rsidR="00A014BE">
        <w:rPr>
          <w:iCs/>
        </w:rPr>
        <w:t>dengan rumus:</w:t>
      </w:r>
    </w:p>
    <w:p w14:paraId="7122CE43" w14:textId="0F633132" w:rsidR="001A3B19" w:rsidRPr="001A3B19" w:rsidRDefault="001A3B19" w:rsidP="001A3B19">
      <w:pPr>
        <w:spacing w:line="360" w:lineRule="auto"/>
        <w:jc w:val="center"/>
        <w:rPr>
          <w:rFonts w:eastAsiaTheme="minorEastAsia"/>
          <w:b/>
        </w:rPr>
      </w:pPr>
      <m:oMathPara>
        <m:oMath>
          <m:r>
            <m:rPr>
              <m:sty m:val="bi"/>
            </m:rPr>
            <w:rPr>
              <w:rFonts w:ascii="Cambria Math" w:hAnsi="Cambria Math"/>
            </w:rPr>
            <m:t>Y=a+</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1</m:t>
              </m:r>
            </m:sub>
          </m:sSub>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 xml:space="preserve">1 </m:t>
              </m:r>
            </m:sub>
          </m:sSub>
          <m:r>
            <m:rPr>
              <m:sty m:val="bi"/>
            </m:rPr>
            <w:rPr>
              <w:rFonts w:ascii="Cambria Math" w:hAnsi="Cambria Math"/>
            </w:rPr>
            <m:t xml:space="preserve">+ </m:t>
          </m:r>
          <m:sSub>
            <m:sSubPr>
              <m:ctrlPr>
                <w:rPr>
                  <w:rFonts w:ascii="Cambria Math" w:hAnsi="Cambria Math"/>
                  <w:b/>
                  <w:i/>
                </w:rPr>
              </m:ctrlPr>
            </m:sSubPr>
            <m:e>
              <m:r>
                <m:rPr>
                  <m:sty m:val="bi"/>
                </m:rPr>
                <w:rPr>
                  <w:rFonts w:ascii="Cambria Math" w:hAnsi="Cambria Math"/>
                </w:rPr>
                <m:t>b</m:t>
              </m:r>
            </m:e>
            <m:sub>
              <m:r>
                <m:rPr>
                  <m:sty m:val="bi"/>
                </m:rPr>
                <w:rPr>
                  <w:rFonts w:ascii="Cambria Math" w:hAnsi="Cambria Math"/>
                </w:rPr>
                <m:t>2</m:t>
              </m:r>
            </m:sub>
          </m:sSub>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2</m:t>
              </m:r>
            </m:sub>
          </m:sSub>
          <m:r>
            <m:rPr>
              <m:sty m:val="bi"/>
            </m:rPr>
            <w:rPr>
              <w:rFonts w:ascii="Cambria Math" w:hAnsi="Cambria Math"/>
            </w:rPr>
            <m:t xml:space="preserve"> + e</m:t>
          </m:r>
        </m:oMath>
      </m:oMathPara>
    </w:p>
    <w:p w14:paraId="2F2C1664" w14:textId="77777777" w:rsidR="00573A67" w:rsidRPr="00E95955" w:rsidRDefault="00573A67" w:rsidP="003E3716">
      <w:pPr>
        <w:spacing w:line="360" w:lineRule="auto"/>
        <w:jc w:val="both"/>
      </w:pPr>
    </w:p>
    <w:p w14:paraId="6D5399C0" w14:textId="586439A5" w:rsidR="00AC0B77" w:rsidRDefault="00936EF2">
      <w:pPr>
        <w:pStyle w:val="Heading1"/>
        <w:numPr>
          <w:ilvl w:val="0"/>
          <w:numId w:val="4"/>
        </w:numPr>
        <w:tabs>
          <w:tab w:val="left" w:pos="1136"/>
        </w:tabs>
        <w:ind w:left="1135" w:hanging="426"/>
        <w:jc w:val="left"/>
      </w:pPr>
      <w:r>
        <w:rPr>
          <w:w w:val="105"/>
        </w:rPr>
        <w:t>HASIL dan PEMBAHASAN</w:t>
      </w:r>
    </w:p>
    <w:p w14:paraId="3B3E5A47" w14:textId="77777777" w:rsidR="00AC0B77" w:rsidRDefault="00AC0B77">
      <w:pPr>
        <w:pStyle w:val="BodyText"/>
        <w:spacing w:before="7"/>
        <w:ind w:left="0"/>
        <w:jc w:val="left"/>
        <w:rPr>
          <w:b/>
          <w:sz w:val="24"/>
        </w:rPr>
      </w:pPr>
    </w:p>
    <w:p w14:paraId="621A35A0" w14:textId="204BADC7" w:rsidR="00AC0B77" w:rsidRDefault="00573A67">
      <w:pPr>
        <w:pStyle w:val="ListParagraph"/>
        <w:numPr>
          <w:ilvl w:val="0"/>
          <w:numId w:val="2"/>
        </w:numPr>
        <w:tabs>
          <w:tab w:val="left" w:pos="473"/>
        </w:tabs>
        <w:rPr>
          <w:i/>
          <w:sz w:val="23"/>
        </w:rPr>
      </w:pPr>
      <w:r>
        <w:rPr>
          <w:i/>
          <w:w w:val="105"/>
          <w:sz w:val="23"/>
        </w:rPr>
        <w:t>Uji Validitas</w:t>
      </w:r>
    </w:p>
    <w:p w14:paraId="2288212E" w14:textId="77777777" w:rsidR="00AC0B77" w:rsidRDefault="00197296">
      <w:pPr>
        <w:pStyle w:val="BodyText"/>
        <w:spacing w:before="9"/>
        <w:jc w:val="left"/>
      </w:pPr>
      <w:r>
        <w:rPr>
          <w:w w:val="105"/>
        </w:rPr>
        <w:t>Calculation test, as shown in table 1.</w:t>
      </w:r>
    </w:p>
    <w:p w14:paraId="5B6DA452" w14:textId="77777777" w:rsidR="00AC0B77" w:rsidRDefault="00AC0B77">
      <w:pPr>
        <w:pStyle w:val="BodyText"/>
        <w:spacing w:before="3"/>
        <w:ind w:left="0"/>
        <w:jc w:val="left"/>
        <w:rPr>
          <w:sz w:val="25"/>
        </w:rPr>
      </w:pPr>
    </w:p>
    <w:p w14:paraId="3F307465" w14:textId="77777777" w:rsidR="00B02165" w:rsidRDefault="00B02165" w:rsidP="00573A67">
      <w:pPr>
        <w:spacing w:line="360" w:lineRule="auto"/>
        <w:ind w:left="1985"/>
        <w:rPr>
          <w:b/>
        </w:rPr>
      </w:pPr>
    </w:p>
    <w:p w14:paraId="6194C645" w14:textId="26BD1738" w:rsidR="00573A67" w:rsidRDefault="00573A67" w:rsidP="00B02165">
      <w:pPr>
        <w:spacing w:line="360" w:lineRule="auto"/>
        <w:ind w:left="4320"/>
        <w:rPr>
          <w:b/>
        </w:rPr>
      </w:pPr>
      <w:r w:rsidRPr="00402A11">
        <w:rPr>
          <w:b/>
        </w:rPr>
        <w:lastRenderedPageBreak/>
        <w:t>Tabel 1</w:t>
      </w:r>
    </w:p>
    <w:p w14:paraId="237AD973" w14:textId="12625648" w:rsidR="00573A67" w:rsidRPr="00402A11" w:rsidRDefault="00573A67" w:rsidP="00573A67">
      <w:pPr>
        <w:spacing w:line="360" w:lineRule="auto"/>
        <w:jc w:val="center"/>
        <w:rPr>
          <w:b/>
        </w:rPr>
      </w:pPr>
      <w:r>
        <w:rPr>
          <w:b/>
        </w:rPr>
        <w:t xml:space="preserve">Hasil </w:t>
      </w:r>
      <w:r w:rsidRPr="00402A11">
        <w:rPr>
          <w:b/>
        </w:rPr>
        <w:t>Uji Validitas Variabel Penelitian</w:t>
      </w:r>
    </w:p>
    <w:tbl>
      <w:tblPr>
        <w:tblW w:w="4950" w:type="dxa"/>
        <w:tblInd w:w="2137" w:type="dxa"/>
        <w:tblBorders>
          <w:top w:val="single" w:sz="4" w:space="0" w:color="auto"/>
          <w:bottom w:val="single" w:sz="4" w:space="0" w:color="auto"/>
        </w:tblBorders>
        <w:tblLayout w:type="fixed"/>
        <w:tblLook w:val="04A0" w:firstRow="1" w:lastRow="0" w:firstColumn="1" w:lastColumn="0" w:noHBand="0" w:noVBand="1"/>
      </w:tblPr>
      <w:tblGrid>
        <w:gridCol w:w="720"/>
        <w:gridCol w:w="1260"/>
        <w:gridCol w:w="630"/>
        <w:gridCol w:w="2340"/>
      </w:tblGrid>
      <w:tr w:rsidR="00573A67" w:rsidRPr="00402A11" w14:paraId="3417CC13" w14:textId="77777777" w:rsidTr="00B02165">
        <w:tc>
          <w:tcPr>
            <w:tcW w:w="720" w:type="dxa"/>
            <w:tcBorders>
              <w:top w:val="single" w:sz="4" w:space="0" w:color="auto"/>
              <w:bottom w:val="single" w:sz="4" w:space="0" w:color="auto"/>
            </w:tcBorders>
            <w:vAlign w:val="center"/>
          </w:tcPr>
          <w:p w14:paraId="3AF4D1E4" w14:textId="77777777" w:rsidR="00573A67" w:rsidRPr="005B1701" w:rsidRDefault="00573A67" w:rsidP="005B1701">
            <w:pPr>
              <w:jc w:val="center"/>
              <w:rPr>
                <w:b/>
                <w:sz w:val="18"/>
                <w:szCs w:val="18"/>
              </w:rPr>
            </w:pPr>
            <w:r w:rsidRPr="005B1701">
              <w:rPr>
                <w:b/>
                <w:sz w:val="18"/>
                <w:szCs w:val="18"/>
              </w:rPr>
              <w:t>Item Pernyataan</w:t>
            </w:r>
          </w:p>
        </w:tc>
        <w:tc>
          <w:tcPr>
            <w:tcW w:w="1260" w:type="dxa"/>
            <w:tcBorders>
              <w:top w:val="single" w:sz="4" w:space="0" w:color="auto"/>
              <w:bottom w:val="single" w:sz="4" w:space="0" w:color="auto"/>
            </w:tcBorders>
            <w:vAlign w:val="center"/>
          </w:tcPr>
          <w:p w14:paraId="5D24EBBF" w14:textId="77777777" w:rsidR="00573A67" w:rsidRPr="005B1701" w:rsidRDefault="00573A67" w:rsidP="005B1701">
            <w:pPr>
              <w:jc w:val="center"/>
              <w:rPr>
                <w:b/>
                <w:sz w:val="18"/>
                <w:szCs w:val="18"/>
              </w:rPr>
            </w:pPr>
            <w:r w:rsidRPr="005B1701">
              <w:rPr>
                <w:b/>
                <w:i/>
                <w:sz w:val="18"/>
                <w:szCs w:val="18"/>
              </w:rPr>
              <w:t>Corrected Item – Total Correlation</w:t>
            </w:r>
            <w:r w:rsidRPr="005B1701">
              <w:rPr>
                <w:b/>
                <w:sz w:val="18"/>
                <w:szCs w:val="18"/>
              </w:rPr>
              <w:t xml:space="preserve"> (r</w:t>
            </w:r>
            <w:r w:rsidRPr="005B1701">
              <w:rPr>
                <w:b/>
                <w:sz w:val="18"/>
                <w:szCs w:val="18"/>
                <w:vertAlign w:val="subscript"/>
              </w:rPr>
              <w:t>hitung</w:t>
            </w:r>
            <w:r w:rsidRPr="005B1701">
              <w:rPr>
                <w:b/>
                <w:sz w:val="18"/>
                <w:szCs w:val="18"/>
              </w:rPr>
              <w:t>)</w:t>
            </w:r>
          </w:p>
        </w:tc>
        <w:tc>
          <w:tcPr>
            <w:tcW w:w="630" w:type="dxa"/>
            <w:tcBorders>
              <w:top w:val="single" w:sz="4" w:space="0" w:color="auto"/>
              <w:bottom w:val="single" w:sz="4" w:space="0" w:color="auto"/>
            </w:tcBorders>
            <w:vAlign w:val="center"/>
          </w:tcPr>
          <w:p w14:paraId="6C74E902" w14:textId="77777777" w:rsidR="00573A67" w:rsidRPr="005B1701" w:rsidRDefault="00573A67" w:rsidP="005B1701">
            <w:pPr>
              <w:jc w:val="center"/>
              <w:rPr>
                <w:b/>
                <w:sz w:val="18"/>
                <w:szCs w:val="18"/>
              </w:rPr>
            </w:pPr>
            <w:r w:rsidRPr="005B1701">
              <w:rPr>
                <w:b/>
                <w:sz w:val="18"/>
                <w:szCs w:val="18"/>
              </w:rPr>
              <w:t>r</w:t>
            </w:r>
            <w:r w:rsidRPr="005B1701">
              <w:rPr>
                <w:b/>
                <w:sz w:val="18"/>
                <w:szCs w:val="18"/>
                <w:vertAlign w:val="subscript"/>
              </w:rPr>
              <w:t>tabel</w:t>
            </w:r>
          </w:p>
        </w:tc>
        <w:tc>
          <w:tcPr>
            <w:tcW w:w="2340" w:type="dxa"/>
            <w:tcBorders>
              <w:top w:val="single" w:sz="4" w:space="0" w:color="auto"/>
              <w:bottom w:val="single" w:sz="4" w:space="0" w:color="auto"/>
            </w:tcBorders>
            <w:vAlign w:val="center"/>
          </w:tcPr>
          <w:p w14:paraId="5C1BDDC6" w14:textId="77777777" w:rsidR="00573A67" w:rsidRPr="005B1701" w:rsidRDefault="00573A67" w:rsidP="005B1701">
            <w:pPr>
              <w:ind w:left="-108" w:right="-108"/>
              <w:jc w:val="center"/>
              <w:rPr>
                <w:b/>
                <w:sz w:val="18"/>
                <w:szCs w:val="18"/>
              </w:rPr>
            </w:pPr>
            <w:r w:rsidRPr="005B1701">
              <w:rPr>
                <w:b/>
                <w:sz w:val="18"/>
                <w:szCs w:val="18"/>
              </w:rPr>
              <w:t>Keterangan</w:t>
            </w:r>
          </w:p>
        </w:tc>
      </w:tr>
      <w:tr w:rsidR="00573A67" w:rsidRPr="00402A11" w14:paraId="6C41727C" w14:textId="77777777" w:rsidTr="00B02165">
        <w:tc>
          <w:tcPr>
            <w:tcW w:w="4950" w:type="dxa"/>
            <w:gridSpan w:val="4"/>
            <w:tcBorders>
              <w:top w:val="single" w:sz="4" w:space="0" w:color="auto"/>
            </w:tcBorders>
            <w:vAlign w:val="center"/>
          </w:tcPr>
          <w:p w14:paraId="0FFCB1E6" w14:textId="77777777" w:rsidR="00573A67" w:rsidRPr="005B1701" w:rsidRDefault="00573A67" w:rsidP="005B1701">
            <w:pPr>
              <w:rPr>
                <w:b/>
                <w:sz w:val="18"/>
                <w:szCs w:val="18"/>
              </w:rPr>
            </w:pPr>
            <w:r w:rsidRPr="005B1701">
              <w:rPr>
                <w:b/>
                <w:sz w:val="18"/>
                <w:szCs w:val="18"/>
              </w:rPr>
              <w:t>Disiplin (X1)</w:t>
            </w:r>
          </w:p>
        </w:tc>
      </w:tr>
      <w:tr w:rsidR="00573A67" w:rsidRPr="00402A11" w14:paraId="59FEA8F2" w14:textId="77777777" w:rsidTr="00B02165">
        <w:tc>
          <w:tcPr>
            <w:tcW w:w="720" w:type="dxa"/>
            <w:vAlign w:val="center"/>
          </w:tcPr>
          <w:p w14:paraId="25D1E626" w14:textId="77777777" w:rsidR="00573A67" w:rsidRPr="005B1701" w:rsidRDefault="00573A67" w:rsidP="005B1701">
            <w:pPr>
              <w:jc w:val="center"/>
              <w:rPr>
                <w:sz w:val="18"/>
                <w:szCs w:val="18"/>
              </w:rPr>
            </w:pPr>
            <w:r w:rsidRPr="005B1701">
              <w:rPr>
                <w:sz w:val="18"/>
                <w:szCs w:val="18"/>
              </w:rPr>
              <w:t>DS1</w:t>
            </w:r>
          </w:p>
        </w:tc>
        <w:tc>
          <w:tcPr>
            <w:tcW w:w="1260" w:type="dxa"/>
            <w:vAlign w:val="center"/>
          </w:tcPr>
          <w:p w14:paraId="00771740" w14:textId="77777777" w:rsidR="00573A67" w:rsidRPr="005B1701" w:rsidRDefault="00573A67" w:rsidP="005B1701">
            <w:pPr>
              <w:jc w:val="center"/>
              <w:rPr>
                <w:sz w:val="18"/>
                <w:szCs w:val="18"/>
              </w:rPr>
            </w:pPr>
            <w:r w:rsidRPr="005B1701">
              <w:rPr>
                <w:sz w:val="18"/>
                <w:szCs w:val="18"/>
              </w:rPr>
              <w:t>0,516</w:t>
            </w:r>
          </w:p>
        </w:tc>
        <w:tc>
          <w:tcPr>
            <w:tcW w:w="630" w:type="dxa"/>
            <w:vAlign w:val="center"/>
          </w:tcPr>
          <w:p w14:paraId="73C3A4C0"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339443ED" w14:textId="77777777" w:rsidR="00573A67" w:rsidRPr="005B1701" w:rsidRDefault="00573A67" w:rsidP="005B1701">
            <w:pPr>
              <w:jc w:val="center"/>
              <w:rPr>
                <w:sz w:val="18"/>
                <w:szCs w:val="18"/>
              </w:rPr>
            </w:pPr>
            <w:r w:rsidRPr="005B1701">
              <w:rPr>
                <w:sz w:val="18"/>
                <w:szCs w:val="18"/>
              </w:rPr>
              <w:t>Valid</w:t>
            </w:r>
          </w:p>
        </w:tc>
      </w:tr>
      <w:tr w:rsidR="00573A67" w:rsidRPr="00402A11" w14:paraId="663FE629" w14:textId="77777777" w:rsidTr="00B02165">
        <w:tc>
          <w:tcPr>
            <w:tcW w:w="720" w:type="dxa"/>
            <w:vAlign w:val="center"/>
          </w:tcPr>
          <w:p w14:paraId="19A4418E" w14:textId="77777777" w:rsidR="00573A67" w:rsidRPr="005B1701" w:rsidRDefault="00573A67" w:rsidP="005B1701">
            <w:pPr>
              <w:jc w:val="center"/>
              <w:rPr>
                <w:sz w:val="18"/>
                <w:szCs w:val="18"/>
              </w:rPr>
            </w:pPr>
            <w:r w:rsidRPr="005B1701">
              <w:rPr>
                <w:sz w:val="18"/>
                <w:szCs w:val="18"/>
              </w:rPr>
              <w:t>DS2</w:t>
            </w:r>
          </w:p>
        </w:tc>
        <w:tc>
          <w:tcPr>
            <w:tcW w:w="1260" w:type="dxa"/>
            <w:vAlign w:val="center"/>
          </w:tcPr>
          <w:p w14:paraId="4D739ECE" w14:textId="77777777" w:rsidR="00573A67" w:rsidRPr="005B1701" w:rsidRDefault="00573A67" w:rsidP="005B1701">
            <w:pPr>
              <w:jc w:val="center"/>
              <w:rPr>
                <w:sz w:val="18"/>
                <w:szCs w:val="18"/>
              </w:rPr>
            </w:pPr>
            <w:r w:rsidRPr="005B1701">
              <w:rPr>
                <w:sz w:val="18"/>
                <w:szCs w:val="18"/>
              </w:rPr>
              <w:t>0,658</w:t>
            </w:r>
          </w:p>
        </w:tc>
        <w:tc>
          <w:tcPr>
            <w:tcW w:w="630" w:type="dxa"/>
            <w:vAlign w:val="center"/>
          </w:tcPr>
          <w:p w14:paraId="67A023D8"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058BFB9A" w14:textId="77777777" w:rsidR="00573A67" w:rsidRPr="005B1701" w:rsidRDefault="00573A67" w:rsidP="005B1701">
            <w:pPr>
              <w:jc w:val="center"/>
              <w:rPr>
                <w:sz w:val="18"/>
                <w:szCs w:val="18"/>
              </w:rPr>
            </w:pPr>
            <w:r w:rsidRPr="005B1701">
              <w:rPr>
                <w:sz w:val="18"/>
                <w:szCs w:val="18"/>
              </w:rPr>
              <w:t>Valid</w:t>
            </w:r>
          </w:p>
        </w:tc>
      </w:tr>
      <w:tr w:rsidR="00573A67" w:rsidRPr="00402A11" w14:paraId="0A43B04C" w14:textId="77777777" w:rsidTr="00B02165">
        <w:tc>
          <w:tcPr>
            <w:tcW w:w="720" w:type="dxa"/>
            <w:vAlign w:val="center"/>
          </w:tcPr>
          <w:p w14:paraId="3C6D9AF8" w14:textId="77777777" w:rsidR="00573A67" w:rsidRPr="005B1701" w:rsidRDefault="00573A67" w:rsidP="005B1701">
            <w:pPr>
              <w:jc w:val="center"/>
              <w:rPr>
                <w:sz w:val="18"/>
                <w:szCs w:val="18"/>
              </w:rPr>
            </w:pPr>
            <w:r w:rsidRPr="005B1701">
              <w:rPr>
                <w:sz w:val="18"/>
                <w:szCs w:val="18"/>
              </w:rPr>
              <w:t>DS3</w:t>
            </w:r>
          </w:p>
        </w:tc>
        <w:tc>
          <w:tcPr>
            <w:tcW w:w="1260" w:type="dxa"/>
            <w:vAlign w:val="center"/>
          </w:tcPr>
          <w:p w14:paraId="53DF0165" w14:textId="77777777" w:rsidR="00573A67" w:rsidRPr="005B1701" w:rsidRDefault="00573A67" w:rsidP="005B1701">
            <w:pPr>
              <w:jc w:val="center"/>
              <w:rPr>
                <w:sz w:val="18"/>
                <w:szCs w:val="18"/>
              </w:rPr>
            </w:pPr>
            <w:r w:rsidRPr="005B1701">
              <w:rPr>
                <w:sz w:val="18"/>
                <w:szCs w:val="18"/>
              </w:rPr>
              <w:t>0,734</w:t>
            </w:r>
          </w:p>
        </w:tc>
        <w:tc>
          <w:tcPr>
            <w:tcW w:w="630" w:type="dxa"/>
            <w:vAlign w:val="center"/>
          </w:tcPr>
          <w:p w14:paraId="2D456FB6"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5BDB61CC" w14:textId="77777777" w:rsidR="00573A67" w:rsidRPr="005B1701" w:rsidRDefault="00573A67" w:rsidP="005B1701">
            <w:pPr>
              <w:jc w:val="center"/>
              <w:rPr>
                <w:sz w:val="18"/>
                <w:szCs w:val="18"/>
              </w:rPr>
            </w:pPr>
            <w:r w:rsidRPr="005B1701">
              <w:rPr>
                <w:sz w:val="18"/>
                <w:szCs w:val="18"/>
              </w:rPr>
              <w:t>Valid</w:t>
            </w:r>
          </w:p>
        </w:tc>
      </w:tr>
      <w:tr w:rsidR="00573A67" w:rsidRPr="00402A11" w14:paraId="4D616ECD" w14:textId="77777777" w:rsidTr="00B02165">
        <w:tc>
          <w:tcPr>
            <w:tcW w:w="720" w:type="dxa"/>
            <w:tcBorders>
              <w:bottom w:val="nil"/>
            </w:tcBorders>
            <w:vAlign w:val="center"/>
          </w:tcPr>
          <w:p w14:paraId="61CEF746" w14:textId="77777777" w:rsidR="00573A67" w:rsidRPr="005B1701" w:rsidRDefault="00573A67" w:rsidP="005B1701">
            <w:pPr>
              <w:jc w:val="center"/>
              <w:rPr>
                <w:sz w:val="18"/>
                <w:szCs w:val="18"/>
              </w:rPr>
            </w:pPr>
            <w:r w:rsidRPr="005B1701">
              <w:rPr>
                <w:sz w:val="18"/>
                <w:szCs w:val="18"/>
              </w:rPr>
              <w:t>DS4</w:t>
            </w:r>
          </w:p>
        </w:tc>
        <w:tc>
          <w:tcPr>
            <w:tcW w:w="1260" w:type="dxa"/>
            <w:tcBorders>
              <w:bottom w:val="nil"/>
            </w:tcBorders>
            <w:vAlign w:val="center"/>
          </w:tcPr>
          <w:p w14:paraId="5BF123F3" w14:textId="77777777" w:rsidR="00573A67" w:rsidRPr="005B1701" w:rsidRDefault="00573A67" w:rsidP="005B1701">
            <w:pPr>
              <w:jc w:val="center"/>
              <w:rPr>
                <w:sz w:val="18"/>
                <w:szCs w:val="18"/>
              </w:rPr>
            </w:pPr>
            <w:r w:rsidRPr="005B1701">
              <w:rPr>
                <w:sz w:val="18"/>
                <w:szCs w:val="18"/>
              </w:rPr>
              <w:t>0,622</w:t>
            </w:r>
          </w:p>
        </w:tc>
        <w:tc>
          <w:tcPr>
            <w:tcW w:w="630" w:type="dxa"/>
            <w:tcBorders>
              <w:bottom w:val="nil"/>
            </w:tcBorders>
            <w:vAlign w:val="center"/>
          </w:tcPr>
          <w:p w14:paraId="4CFD1438" w14:textId="77777777" w:rsidR="00573A67" w:rsidRPr="005B1701" w:rsidRDefault="00573A67" w:rsidP="005B1701">
            <w:pPr>
              <w:jc w:val="center"/>
              <w:rPr>
                <w:sz w:val="18"/>
                <w:szCs w:val="18"/>
              </w:rPr>
            </w:pPr>
            <w:r w:rsidRPr="005B1701">
              <w:rPr>
                <w:sz w:val="18"/>
                <w:szCs w:val="18"/>
              </w:rPr>
              <w:t>0,2759</w:t>
            </w:r>
          </w:p>
        </w:tc>
        <w:tc>
          <w:tcPr>
            <w:tcW w:w="2340" w:type="dxa"/>
            <w:tcBorders>
              <w:bottom w:val="nil"/>
            </w:tcBorders>
            <w:vAlign w:val="center"/>
          </w:tcPr>
          <w:p w14:paraId="23FD7440" w14:textId="77777777" w:rsidR="00573A67" w:rsidRPr="005B1701" w:rsidRDefault="00573A67" w:rsidP="005B1701">
            <w:pPr>
              <w:jc w:val="center"/>
              <w:rPr>
                <w:sz w:val="18"/>
                <w:szCs w:val="18"/>
              </w:rPr>
            </w:pPr>
            <w:r w:rsidRPr="005B1701">
              <w:rPr>
                <w:sz w:val="18"/>
                <w:szCs w:val="18"/>
              </w:rPr>
              <w:t>Valid</w:t>
            </w:r>
          </w:p>
        </w:tc>
      </w:tr>
      <w:tr w:rsidR="00573A67" w:rsidRPr="00402A11" w14:paraId="332038CE" w14:textId="77777777" w:rsidTr="00B02165">
        <w:tc>
          <w:tcPr>
            <w:tcW w:w="4950" w:type="dxa"/>
            <w:gridSpan w:val="4"/>
            <w:tcBorders>
              <w:top w:val="nil"/>
              <w:bottom w:val="single" w:sz="4" w:space="0" w:color="auto"/>
            </w:tcBorders>
            <w:vAlign w:val="center"/>
          </w:tcPr>
          <w:p w14:paraId="2DE4871D" w14:textId="77777777" w:rsidR="00573A67" w:rsidRPr="005B1701" w:rsidRDefault="00573A67" w:rsidP="005B1701">
            <w:pPr>
              <w:rPr>
                <w:b/>
                <w:sz w:val="18"/>
                <w:szCs w:val="18"/>
              </w:rPr>
            </w:pPr>
            <w:r w:rsidRPr="005B1701">
              <w:rPr>
                <w:b/>
                <w:sz w:val="18"/>
                <w:szCs w:val="18"/>
              </w:rPr>
              <w:t>Loyalitas (X2)</w:t>
            </w:r>
            <w:r w:rsidRPr="005B1701">
              <w:rPr>
                <w:sz w:val="18"/>
                <w:szCs w:val="18"/>
              </w:rPr>
              <w:t xml:space="preserve"> </w:t>
            </w:r>
          </w:p>
        </w:tc>
      </w:tr>
      <w:tr w:rsidR="00573A67" w:rsidRPr="00402A11" w14:paraId="36295596" w14:textId="77777777" w:rsidTr="00B02165">
        <w:tc>
          <w:tcPr>
            <w:tcW w:w="720" w:type="dxa"/>
            <w:tcBorders>
              <w:top w:val="single" w:sz="4" w:space="0" w:color="auto"/>
            </w:tcBorders>
            <w:vAlign w:val="center"/>
          </w:tcPr>
          <w:p w14:paraId="7630056F" w14:textId="77777777" w:rsidR="00573A67" w:rsidRPr="005B1701" w:rsidRDefault="00573A67" w:rsidP="005B1701">
            <w:pPr>
              <w:jc w:val="center"/>
              <w:rPr>
                <w:sz w:val="18"/>
                <w:szCs w:val="18"/>
              </w:rPr>
            </w:pPr>
            <w:r w:rsidRPr="005B1701">
              <w:rPr>
                <w:sz w:val="18"/>
                <w:szCs w:val="18"/>
              </w:rPr>
              <w:t>LY1</w:t>
            </w:r>
          </w:p>
        </w:tc>
        <w:tc>
          <w:tcPr>
            <w:tcW w:w="1260" w:type="dxa"/>
            <w:tcBorders>
              <w:top w:val="single" w:sz="4" w:space="0" w:color="auto"/>
            </w:tcBorders>
            <w:vAlign w:val="center"/>
          </w:tcPr>
          <w:p w14:paraId="2B4D61EC" w14:textId="77777777" w:rsidR="00573A67" w:rsidRPr="005B1701" w:rsidRDefault="00573A67" w:rsidP="005B1701">
            <w:pPr>
              <w:jc w:val="center"/>
              <w:rPr>
                <w:sz w:val="18"/>
                <w:szCs w:val="18"/>
              </w:rPr>
            </w:pPr>
            <w:r w:rsidRPr="005B1701">
              <w:rPr>
                <w:sz w:val="18"/>
                <w:szCs w:val="18"/>
              </w:rPr>
              <w:t>0,701</w:t>
            </w:r>
          </w:p>
        </w:tc>
        <w:tc>
          <w:tcPr>
            <w:tcW w:w="630" w:type="dxa"/>
            <w:tcBorders>
              <w:top w:val="single" w:sz="4" w:space="0" w:color="auto"/>
            </w:tcBorders>
            <w:vAlign w:val="center"/>
          </w:tcPr>
          <w:p w14:paraId="52B2521B" w14:textId="77777777" w:rsidR="00573A67" w:rsidRPr="005B1701" w:rsidRDefault="00573A67" w:rsidP="005B1701">
            <w:pPr>
              <w:jc w:val="center"/>
              <w:rPr>
                <w:sz w:val="18"/>
                <w:szCs w:val="18"/>
              </w:rPr>
            </w:pPr>
            <w:r w:rsidRPr="005B1701">
              <w:rPr>
                <w:sz w:val="18"/>
                <w:szCs w:val="18"/>
              </w:rPr>
              <w:t>0,2759</w:t>
            </w:r>
          </w:p>
        </w:tc>
        <w:tc>
          <w:tcPr>
            <w:tcW w:w="2340" w:type="dxa"/>
            <w:tcBorders>
              <w:top w:val="single" w:sz="4" w:space="0" w:color="auto"/>
            </w:tcBorders>
            <w:vAlign w:val="center"/>
          </w:tcPr>
          <w:p w14:paraId="1E04B891" w14:textId="77777777" w:rsidR="00573A67" w:rsidRPr="005B1701" w:rsidRDefault="00573A67" w:rsidP="005B1701">
            <w:pPr>
              <w:jc w:val="center"/>
              <w:rPr>
                <w:sz w:val="18"/>
                <w:szCs w:val="18"/>
              </w:rPr>
            </w:pPr>
            <w:r w:rsidRPr="005B1701">
              <w:rPr>
                <w:sz w:val="18"/>
                <w:szCs w:val="18"/>
              </w:rPr>
              <w:t>Valid</w:t>
            </w:r>
          </w:p>
        </w:tc>
      </w:tr>
      <w:tr w:rsidR="00573A67" w:rsidRPr="00402A11" w14:paraId="1728CBE1" w14:textId="77777777" w:rsidTr="00B02165">
        <w:tc>
          <w:tcPr>
            <w:tcW w:w="720" w:type="dxa"/>
            <w:vAlign w:val="center"/>
          </w:tcPr>
          <w:p w14:paraId="6AC53D32" w14:textId="77777777" w:rsidR="00573A67" w:rsidRPr="005B1701" w:rsidRDefault="00573A67" w:rsidP="005B1701">
            <w:pPr>
              <w:jc w:val="center"/>
              <w:rPr>
                <w:sz w:val="18"/>
                <w:szCs w:val="18"/>
              </w:rPr>
            </w:pPr>
            <w:r w:rsidRPr="005B1701">
              <w:rPr>
                <w:sz w:val="18"/>
                <w:szCs w:val="18"/>
              </w:rPr>
              <w:t>LY2</w:t>
            </w:r>
          </w:p>
        </w:tc>
        <w:tc>
          <w:tcPr>
            <w:tcW w:w="1260" w:type="dxa"/>
            <w:vAlign w:val="center"/>
          </w:tcPr>
          <w:p w14:paraId="2BC9A1F9" w14:textId="77777777" w:rsidR="00573A67" w:rsidRPr="005B1701" w:rsidRDefault="00573A67" w:rsidP="005B1701">
            <w:pPr>
              <w:jc w:val="center"/>
              <w:rPr>
                <w:sz w:val="18"/>
                <w:szCs w:val="18"/>
              </w:rPr>
            </w:pPr>
            <w:r w:rsidRPr="005B1701">
              <w:rPr>
                <w:sz w:val="18"/>
                <w:szCs w:val="18"/>
              </w:rPr>
              <w:t>0,618</w:t>
            </w:r>
          </w:p>
        </w:tc>
        <w:tc>
          <w:tcPr>
            <w:tcW w:w="630" w:type="dxa"/>
            <w:vAlign w:val="center"/>
          </w:tcPr>
          <w:p w14:paraId="71579C34"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4910736C" w14:textId="77777777" w:rsidR="00573A67" w:rsidRPr="005B1701" w:rsidRDefault="00573A67" w:rsidP="005B1701">
            <w:pPr>
              <w:jc w:val="center"/>
              <w:rPr>
                <w:sz w:val="18"/>
                <w:szCs w:val="18"/>
              </w:rPr>
            </w:pPr>
            <w:r w:rsidRPr="005B1701">
              <w:rPr>
                <w:sz w:val="18"/>
                <w:szCs w:val="18"/>
              </w:rPr>
              <w:t>Valid</w:t>
            </w:r>
          </w:p>
        </w:tc>
      </w:tr>
      <w:tr w:rsidR="00573A67" w:rsidRPr="00402A11" w14:paraId="307DE7D6" w14:textId="77777777" w:rsidTr="00B02165">
        <w:tc>
          <w:tcPr>
            <w:tcW w:w="720" w:type="dxa"/>
            <w:vAlign w:val="center"/>
          </w:tcPr>
          <w:p w14:paraId="132241D2" w14:textId="77777777" w:rsidR="00573A67" w:rsidRPr="005B1701" w:rsidRDefault="00573A67" w:rsidP="005B1701">
            <w:pPr>
              <w:jc w:val="center"/>
              <w:rPr>
                <w:sz w:val="18"/>
                <w:szCs w:val="18"/>
              </w:rPr>
            </w:pPr>
            <w:r w:rsidRPr="005B1701">
              <w:rPr>
                <w:sz w:val="18"/>
                <w:szCs w:val="18"/>
              </w:rPr>
              <w:t>LY3</w:t>
            </w:r>
          </w:p>
        </w:tc>
        <w:tc>
          <w:tcPr>
            <w:tcW w:w="1260" w:type="dxa"/>
            <w:vAlign w:val="center"/>
          </w:tcPr>
          <w:p w14:paraId="2443C8EB" w14:textId="77777777" w:rsidR="00573A67" w:rsidRPr="005B1701" w:rsidRDefault="00573A67" w:rsidP="005B1701">
            <w:pPr>
              <w:jc w:val="center"/>
              <w:rPr>
                <w:sz w:val="18"/>
                <w:szCs w:val="18"/>
              </w:rPr>
            </w:pPr>
            <w:r w:rsidRPr="005B1701">
              <w:rPr>
                <w:sz w:val="18"/>
                <w:szCs w:val="18"/>
              </w:rPr>
              <w:t>0,729</w:t>
            </w:r>
          </w:p>
        </w:tc>
        <w:tc>
          <w:tcPr>
            <w:tcW w:w="630" w:type="dxa"/>
            <w:vAlign w:val="center"/>
          </w:tcPr>
          <w:p w14:paraId="577F989D"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550EB68B" w14:textId="77777777" w:rsidR="00573A67" w:rsidRPr="005B1701" w:rsidRDefault="00573A67" w:rsidP="005B1701">
            <w:pPr>
              <w:jc w:val="center"/>
              <w:rPr>
                <w:sz w:val="18"/>
                <w:szCs w:val="18"/>
              </w:rPr>
            </w:pPr>
            <w:r w:rsidRPr="005B1701">
              <w:rPr>
                <w:sz w:val="18"/>
                <w:szCs w:val="18"/>
              </w:rPr>
              <w:t>Valid</w:t>
            </w:r>
          </w:p>
        </w:tc>
      </w:tr>
      <w:tr w:rsidR="00573A67" w:rsidRPr="00402A11" w14:paraId="26EF3EC0" w14:textId="77777777" w:rsidTr="00B02165">
        <w:tc>
          <w:tcPr>
            <w:tcW w:w="720" w:type="dxa"/>
            <w:tcBorders>
              <w:bottom w:val="nil"/>
            </w:tcBorders>
            <w:vAlign w:val="center"/>
          </w:tcPr>
          <w:p w14:paraId="6933C173" w14:textId="77777777" w:rsidR="00573A67" w:rsidRPr="005B1701" w:rsidRDefault="00573A67" w:rsidP="005B1701">
            <w:pPr>
              <w:jc w:val="center"/>
              <w:rPr>
                <w:sz w:val="18"/>
                <w:szCs w:val="18"/>
              </w:rPr>
            </w:pPr>
            <w:r w:rsidRPr="005B1701">
              <w:rPr>
                <w:sz w:val="18"/>
                <w:szCs w:val="18"/>
              </w:rPr>
              <w:t>LY4</w:t>
            </w:r>
          </w:p>
        </w:tc>
        <w:tc>
          <w:tcPr>
            <w:tcW w:w="1260" w:type="dxa"/>
            <w:tcBorders>
              <w:bottom w:val="nil"/>
            </w:tcBorders>
            <w:vAlign w:val="center"/>
          </w:tcPr>
          <w:p w14:paraId="01914846" w14:textId="77777777" w:rsidR="00573A67" w:rsidRPr="005B1701" w:rsidRDefault="00573A67" w:rsidP="005B1701">
            <w:pPr>
              <w:jc w:val="center"/>
              <w:rPr>
                <w:sz w:val="18"/>
                <w:szCs w:val="18"/>
              </w:rPr>
            </w:pPr>
            <w:r w:rsidRPr="005B1701">
              <w:rPr>
                <w:sz w:val="18"/>
                <w:szCs w:val="18"/>
              </w:rPr>
              <w:t>0,592</w:t>
            </w:r>
          </w:p>
        </w:tc>
        <w:tc>
          <w:tcPr>
            <w:tcW w:w="630" w:type="dxa"/>
            <w:tcBorders>
              <w:bottom w:val="nil"/>
            </w:tcBorders>
            <w:vAlign w:val="center"/>
          </w:tcPr>
          <w:p w14:paraId="3D8E63B2" w14:textId="77777777" w:rsidR="00573A67" w:rsidRPr="005B1701" w:rsidRDefault="00573A67" w:rsidP="005B1701">
            <w:pPr>
              <w:jc w:val="center"/>
              <w:rPr>
                <w:sz w:val="18"/>
                <w:szCs w:val="18"/>
              </w:rPr>
            </w:pPr>
            <w:r w:rsidRPr="005B1701">
              <w:rPr>
                <w:sz w:val="18"/>
                <w:szCs w:val="18"/>
              </w:rPr>
              <w:t>0,2759</w:t>
            </w:r>
          </w:p>
        </w:tc>
        <w:tc>
          <w:tcPr>
            <w:tcW w:w="2340" w:type="dxa"/>
            <w:tcBorders>
              <w:bottom w:val="nil"/>
            </w:tcBorders>
            <w:vAlign w:val="center"/>
          </w:tcPr>
          <w:p w14:paraId="1A937B55" w14:textId="77777777" w:rsidR="00573A67" w:rsidRPr="005B1701" w:rsidRDefault="00573A67" w:rsidP="005B1701">
            <w:pPr>
              <w:jc w:val="center"/>
              <w:rPr>
                <w:sz w:val="18"/>
                <w:szCs w:val="18"/>
              </w:rPr>
            </w:pPr>
            <w:r w:rsidRPr="005B1701">
              <w:rPr>
                <w:sz w:val="18"/>
                <w:szCs w:val="18"/>
              </w:rPr>
              <w:t>Valid</w:t>
            </w:r>
          </w:p>
        </w:tc>
      </w:tr>
      <w:tr w:rsidR="00573A67" w:rsidRPr="00402A11" w14:paraId="1ADEAA83" w14:textId="77777777" w:rsidTr="00B02165">
        <w:tc>
          <w:tcPr>
            <w:tcW w:w="4950" w:type="dxa"/>
            <w:gridSpan w:val="4"/>
            <w:tcBorders>
              <w:top w:val="nil"/>
              <w:bottom w:val="single" w:sz="4" w:space="0" w:color="auto"/>
            </w:tcBorders>
            <w:vAlign w:val="center"/>
          </w:tcPr>
          <w:p w14:paraId="4347218B" w14:textId="77777777" w:rsidR="00573A67" w:rsidRPr="005B1701" w:rsidRDefault="00573A67" w:rsidP="005B1701">
            <w:pPr>
              <w:rPr>
                <w:b/>
                <w:sz w:val="18"/>
                <w:szCs w:val="18"/>
              </w:rPr>
            </w:pPr>
            <w:r w:rsidRPr="005B1701">
              <w:rPr>
                <w:b/>
                <w:sz w:val="18"/>
                <w:szCs w:val="18"/>
              </w:rPr>
              <w:t>Kinerja Pegawai (Y)</w:t>
            </w:r>
          </w:p>
        </w:tc>
      </w:tr>
      <w:tr w:rsidR="00573A67" w:rsidRPr="00402A11" w14:paraId="4DEFAF95" w14:textId="77777777" w:rsidTr="00B02165">
        <w:tc>
          <w:tcPr>
            <w:tcW w:w="720" w:type="dxa"/>
            <w:tcBorders>
              <w:top w:val="single" w:sz="4" w:space="0" w:color="auto"/>
            </w:tcBorders>
            <w:vAlign w:val="center"/>
          </w:tcPr>
          <w:p w14:paraId="6B403556" w14:textId="77777777" w:rsidR="00573A67" w:rsidRPr="005B1701" w:rsidRDefault="00573A67" w:rsidP="005B1701">
            <w:pPr>
              <w:jc w:val="center"/>
              <w:rPr>
                <w:sz w:val="18"/>
                <w:szCs w:val="18"/>
              </w:rPr>
            </w:pPr>
            <w:r w:rsidRPr="005B1701">
              <w:rPr>
                <w:sz w:val="18"/>
                <w:szCs w:val="18"/>
              </w:rPr>
              <w:t>KP1</w:t>
            </w:r>
          </w:p>
        </w:tc>
        <w:tc>
          <w:tcPr>
            <w:tcW w:w="1260" w:type="dxa"/>
            <w:tcBorders>
              <w:top w:val="single" w:sz="4" w:space="0" w:color="auto"/>
            </w:tcBorders>
            <w:vAlign w:val="center"/>
          </w:tcPr>
          <w:p w14:paraId="194B049A" w14:textId="77777777" w:rsidR="00573A67" w:rsidRPr="005B1701" w:rsidRDefault="00573A67" w:rsidP="005B1701">
            <w:pPr>
              <w:jc w:val="center"/>
              <w:rPr>
                <w:sz w:val="18"/>
                <w:szCs w:val="18"/>
              </w:rPr>
            </w:pPr>
            <w:r w:rsidRPr="005B1701">
              <w:rPr>
                <w:sz w:val="18"/>
                <w:szCs w:val="18"/>
              </w:rPr>
              <w:t>0,642</w:t>
            </w:r>
          </w:p>
        </w:tc>
        <w:tc>
          <w:tcPr>
            <w:tcW w:w="630" w:type="dxa"/>
            <w:tcBorders>
              <w:top w:val="single" w:sz="4" w:space="0" w:color="auto"/>
            </w:tcBorders>
            <w:vAlign w:val="center"/>
          </w:tcPr>
          <w:p w14:paraId="6DFC5232" w14:textId="77777777" w:rsidR="00573A67" w:rsidRPr="005B1701" w:rsidRDefault="00573A67" w:rsidP="005B1701">
            <w:pPr>
              <w:jc w:val="center"/>
              <w:rPr>
                <w:sz w:val="18"/>
                <w:szCs w:val="18"/>
              </w:rPr>
            </w:pPr>
            <w:r w:rsidRPr="005B1701">
              <w:rPr>
                <w:sz w:val="18"/>
                <w:szCs w:val="18"/>
              </w:rPr>
              <w:t>0,2759</w:t>
            </w:r>
          </w:p>
        </w:tc>
        <w:tc>
          <w:tcPr>
            <w:tcW w:w="2340" w:type="dxa"/>
            <w:tcBorders>
              <w:top w:val="single" w:sz="4" w:space="0" w:color="auto"/>
            </w:tcBorders>
            <w:vAlign w:val="center"/>
          </w:tcPr>
          <w:p w14:paraId="03EA4898" w14:textId="77777777" w:rsidR="00573A67" w:rsidRPr="005B1701" w:rsidRDefault="00573A67" w:rsidP="005B1701">
            <w:pPr>
              <w:jc w:val="center"/>
              <w:rPr>
                <w:sz w:val="18"/>
                <w:szCs w:val="18"/>
              </w:rPr>
            </w:pPr>
            <w:r w:rsidRPr="005B1701">
              <w:rPr>
                <w:sz w:val="18"/>
                <w:szCs w:val="18"/>
              </w:rPr>
              <w:t>Valid</w:t>
            </w:r>
          </w:p>
        </w:tc>
      </w:tr>
      <w:tr w:rsidR="00573A67" w:rsidRPr="00402A11" w14:paraId="59A7A997" w14:textId="77777777" w:rsidTr="00B02165">
        <w:tc>
          <w:tcPr>
            <w:tcW w:w="720" w:type="dxa"/>
            <w:vAlign w:val="center"/>
          </w:tcPr>
          <w:p w14:paraId="7F2FC217" w14:textId="77777777" w:rsidR="00573A67" w:rsidRPr="005B1701" w:rsidRDefault="00573A67" w:rsidP="005B1701">
            <w:pPr>
              <w:jc w:val="center"/>
              <w:rPr>
                <w:sz w:val="18"/>
                <w:szCs w:val="18"/>
              </w:rPr>
            </w:pPr>
            <w:r w:rsidRPr="005B1701">
              <w:rPr>
                <w:sz w:val="18"/>
                <w:szCs w:val="18"/>
              </w:rPr>
              <w:t>KP2</w:t>
            </w:r>
          </w:p>
        </w:tc>
        <w:tc>
          <w:tcPr>
            <w:tcW w:w="1260" w:type="dxa"/>
            <w:vAlign w:val="center"/>
          </w:tcPr>
          <w:p w14:paraId="6635D9D3" w14:textId="77777777" w:rsidR="00573A67" w:rsidRPr="005B1701" w:rsidRDefault="00573A67" w:rsidP="005B1701">
            <w:pPr>
              <w:jc w:val="center"/>
              <w:rPr>
                <w:sz w:val="18"/>
                <w:szCs w:val="18"/>
              </w:rPr>
            </w:pPr>
            <w:r w:rsidRPr="005B1701">
              <w:rPr>
                <w:sz w:val="18"/>
                <w:szCs w:val="18"/>
              </w:rPr>
              <w:t>0,624</w:t>
            </w:r>
          </w:p>
        </w:tc>
        <w:tc>
          <w:tcPr>
            <w:tcW w:w="630" w:type="dxa"/>
            <w:vAlign w:val="center"/>
          </w:tcPr>
          <w:p w14:paraId="3AF25C07"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7EC1535A" w14:textId="77777777" w:rsidR="00573A67" w:rsidRPr="005B1701" w:rsidRDefault="00573A67" w:rsidP="005B1701">
            <w:pPr>
              <w:jc w:val="center"/>
              <w:rPr>
                <w:sz w:val="18"/>
                <w:szCs w:val="18"/>
              </w:rPr>
            </w:pPr>
            <w:r w:rsidRPr="005B1701">
              <w:rPr>
                <w:sz w:val="18"/>
                <w:szCs w:val="18"/>
              </w:rPr>
              <w:t>Valid</w:t>
            </w:r>
          </w:p>
        </w:tc>
      </w:tr>
      <w:tr w:rsidR="00573A67" w:rsidRPr="00402A11" w14:paraId="4B3C6432" w14:textId="77777777" w:rsidTr="00B02165">
        <w:tc>
          <w:tcPr>
            <w:tcW w:w="720" w:type="dxa"/>
            <w:vAlign w:val="center"/>
          </w:tcPr>
          <w:p w14:paraId="1021F67A" w14:textId="77777777" w:rsidR="00573A67" w:rsidRPr="005B1701" w:rsidRDefault="00573A67" w:rsidP="005B1701">
            <w:pPr>
              <w:jc w:val="center"/>
              <w:rPr>
                <w:sz w:val="18"/>
                <w:szCs w:val="18"/>
              </w:rPr>
            </w:pPr>
            <w:r w:rsidRPr="005B1701">
              <w:rPr>
                <w:sz w:val="18"/>
                <w:szCs w:val="18"/>
              </w:rPr>
              <w:t>KP3</w:t>
            </w:r>
          </w:p>
        </w:tc>
        <w:tc>
          <w:tcPr>
            <w:tcW w:w="1260" w:type="dxa"/>
            <w:vAlign w:val="center"/>
          </w:tcPr>
          <w:p w14:paraId="01F95A06" w14:textId="77777777" w:rsidR="00573A67" w:rsidRPr="005B1701" w:rsidRDefault="00573A67" w:rsidP="005B1701">
            <w:pPr>
              <w:jc w:val="center"/>
              <w:rPr>
                <w:sz w:val="18"/>
                <w:szCs w:val="18"/>
              </w:rPr>
            </w:pPr>
            <w:r w:rsidRPr="005B1701">
              <w:rPr>
                <w:sz w:val="18"/>
                <w:szCs w:val="18"/>
              </w:rPr>
              <w:t>0,585</w:t>
            </w:r>
          </w:p>
        </w:tc>
        <w:tc>
          <w:tcPr>
            <w:tcW w:w="630" w:type="dxa"/>
            <w:vAlign w:val="center"/>
          </w:tcPr>
          <w:p w14:paraId="55FF5864"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3FEEE7B8" w14:textId="77777777" w:rsidR="00573A67" w:rsidRPr="005B1701" w:rsidRDefault="00573A67" w:rsidP="005B1701">
            <w:pPr>
              <w:jc w:val="center"/>
              <w:rPr>
                <w:sz w:val="18"/>
                <w:szCs w:val="18"/>
              </w:rPr>
            </w:pPr>
            <w:r w:rsidRPr="005B1701">
              <w:rPr>
                <w:sz w:val="18"/>
                <w:szCs w:val="18"/>
              </w:rPr>
              <w:t>Valid</w:t>
            </w:r>
          </w:p>
        </w:tc>
      </w:tr>
      <w:tr w:rsidR="00573A67" w:rsidRPr="00402A11" w14:paraId="17454B65" w14:textId="77777777" w:rsidTr="00B02165">
        <w:tc>
          <w:tcPr>
            <w:tcW w:w="720" w:type="dxa"/>
            <w:vAlign w:val="center"/>
          </w:tcPr>
          <w:p w14:paraId="66DCB0A6" w14:textId="77777777" w:rsidR="00573A67" w:rsidRPr="005B1701" w:rsidRDefault="00573A67" w:rsidP="005B1701">
            <w:pPr>
              <w:jc w:val="center"/>
              <w:rPr>
                <w:sz w:val="18"/>
                <w:szCs w:val="18"/>
              </w:rPr>
            </w:pPr>
            <w:r w:rsidRPr="005B1701">
              <w:rPr>
                <w:sz w:val="18"/>
                <w:szCs w:val="18"/>
              </w:rPr>
              <w:t>KP4</w:t>
            </w:r>
          </w:p>
        </w:tc>
        <w:tc>
          <w:tcPr>
            <w:tcW w:w="1260" w:type="dxa"/>
            <w:vAlign w:val="center"/>
          </w:tcPr>
          <w:p w14:paraId="3B71AC04" w14:textId="77777777" w:rsidR="00573A67" w:rsidRPr="005B1701" w:rsidRDefault="00573A67" w:rsidP="005B1701">
            <w:pPr>
              <w:jc w:val="center"/>
              <w:rPr>
                <w:sz w:val="18"/>
                <w:szCs w:val="18"/>
              </w:rPr>
            </w:pPr>
            <w:r w:rsidRPr="005B1701">
              <w:rPr>
                <w:sz w:val="18"/>
                <w:szCs w:val="18"/>
              </w:rPr>
              <w:t>0,745</w:t>
            </w:r>
          </w:p>
        </w:tc>
        <w:tc>
          <w:tcPr>
            <w:tcW w:w="630" w:type="dxa"/>
            <w:vAlign w:val="center"/>
          </w:tcPr>
          <w:p w14:paraId="12E0FBE2"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5C2BCC31" w14:textId="77777777" w:rsidR="00573A67" w:rsidRPr="005B1701" w:rsidRDefault="00573A67" w:rsidP="005B1701">
            <w:pPr>
              <w:jc w:val="center"/>
              <w:rPr>
                <w:sz w:val="18"/>
                <w:szCs w:val="18"/>
              </w:rPr>
            </w:pPr>
            <w:r w:rsidRPr="005B1701">
              <w:rPr>
                <w:sz w:val="18"/>
                <w:szCs w:val="18"/>
              </w:rPr>
              <w:t>Valid</w:t>
            </w:r>
          </w:p>
        </w:tc>
      </w:tr>
      <w:tr w:rsidR="00573A67" w:rsidRPr="00402A11" w14:paraId="3B0B2E62" w14:textId="77777777" w:rsidTr="00B02165">
        <w:tc>
          <w:tcPr>
            <w:tcW w:w="720" w:type="dxa"/>
            <w:vAlign w:val="center"/>
          </w:tcPr>
          <w:p w14:paraId="586A2221" w14:textId="77777777" w:rsidR="00573A67" w:rsidRPr="005B1701" w:rsidRDefault="00573A67" w:rsidP="005B1701">
            <w:pPr>
              <w:jc w:val="center"/>
              <w:rPr>
                <w:sz w:val="18"/>
                <w:szCs w:val="18"/>
              </w:rPr>
            </w:pPr>
            <w:r w:rsidRPr="005B1701">
              <w:rPr>
                <w:sz w:val="18"/>
                <w:szCs w:val="18"/>
              </w:rPr>
              <w:t>KP5</w:t>
            </w:r>
          </w:p>
        </w:tc>
        <w:tc>
          <w:tcPr>
            <w:tcW w:w="1260" w:type="dxa"/>
            <w:vAlign w:val="center"/>
          </w:tcPr>
          <w:p w14:paraId="7AAC2DEB" w14:textId="77777777" w:rsidR="00573A67" w:rsidRPr="005B1701" w:rsidRDefault="00573A67" w:rsidP="005B1701">
            <w:pPr>
              <w:jc w:val="center"/>
              <w:rPr>
                <w:sz w:val="18"/>
                <w:szCs w:val="18"/>
              </w:rPr>
            </w:pPr>
            <w:r w:rsidRPr="005B1701">
              <w:rPr>
                <w:sz w:val="18"/>
                <w:szCs w:val="18"/>
              </w:rPr>
              <w:t>0,732</w:t>
            </w:r>
          </w:p>
        </w:tc>
        <w:tc>
          <w:tcPr>
            <w:tcW w:w="630" w:type="dxa"/>
            <w:vAlign w:val="center"/>
          </w:tcPr>
          <w:p w14:paraId="3A6A79B9" w14:textId="77777777" w:rsidR="00573A67" w:rsidRPr="005B1701" w:rsidRDefault="00573A67" w:rsidP="005B1701">
            <w:pPr>
              <w:jc w:val="center"/>
              <w:rPr>
                <w:sz w:val="18"/>
                <w:szCs w:val="18"/>
              </w:rPr>
            </w:pPr>
            <w:r w:rsidRPr="005B1701">
              <w:rPr>
                <w:sz w:val="18"/>
                <w:szCs w:val="18"/>
              </w:rPr>
              <w:t>0,2759</w:t>
            </w:r>
          </w:p>
        </w:tc>
        <w:tc>
          <w:tcPr>
            <w:tcW w:w="2340" w:type="dxa"/>
            <w:vAlign w:val="center"/>
          </w:tcPr>
          <w:p w14:paraId="21CC70AC" w14:textId="77777777" w:rsidR="00573A67" w:rsidRPr="005B1701" w:rsidRDefault="00573A67" w:rsidP="005B1701">
            <w:pPr>
              <w:jc w:val="center"/>
              <w:rPr>
                <w:sz w:val="18"/>
                <w:szCs w:val="18"/>
              </w:rPr>
            </w:pPr>
            <w:r w:rsidRPr="005B1701">
              <w:rPr>
                <w:sz w:val="18"/>
                <w:szCs w:val="18"/>
              </w:rPr>
              <w:t>Valid</w:t>
            </w:r>
          </w:p>
        </w:tc>
      </w:tr>
    </w:tbl>
    <w:p w14:paraId="36FF2C69" w14:textId="6EC7AA0F" w:rsidR="00573A67" w:rsidRDefault="00CE1BE6" w:rsidP="00573A67">
      <w:pPr>
        <w:spacing w:line="360" w:lineRule="auto"/>
        <w:rPr>
          <w:i/>
        </w:rPr>
      </w:pPr>
      <w:r>
        <w:rPr>
          <w:i/>
        </w:rPr>
        <w:tab/>
      </w:r>
      <w:r>
        <w:rPr>
          <w:i/>
        </w:rPr>
        <w:tab/>
      </w:r>
      <w:r>
        <w:rPr>
          <w:i/>
        </w:rPr>
        <w:tab/>
      </w:r>
      <w:r w:rsidR="00573A67" w:rsidRPr="00402A11">
        <w:rPr>
          <w:i/>
        </w:rPr>
        <w:t>Sumber : data yang diolah 2020</w:t>
      </w:r>
    </w:p>
    <w:p w14:paraId="1A99312D" w14:textId="3E2416AA" w:rsidR="00554BAC" w:rsidRDefault="00554BAC" w:rsidP="00554BAC">
      <w:pPr>
        <w:spacing w:line="360" w:lineRule="auto"/>
        <w:jc w:val="both"/>
      </w:pPr>
    </w:p>
    <w:p w14:paraId="09865306" w14:textId="77777777" w:rsidR="00512AD8" w:rsidRDefault="00512AD8" w:rsidP="00554BAC">
      <w:pPr>
        <w:spacing w:line="360" w:lineRule="auto"/>
        <w:jc w:val="both"/>
      </w:pPr>
    </w:p>
    <w:p w14:paraId="4D72F606" w14:textId="7F933124" w:rsidR="00573A67" w:rsidRPr="00402A11" w:rsidRDefault="00554BAC" w:rsidP="00554BAC">
      <w:pPr>
        <w:spacing w:line="360" w:lineRule="auto"/>
        <w:ind w:firstLine="479"/>
        <w:jc w:val="both"/>
      </w:pPr>
      <w:r w:rsidRPr="00402A11">
        <w:t>T</w:t>
      </w:r>
      <w:r w:rsidR="00573A67" w:rsidRPr="00402A11">
        <w:t>abel</w:t>
      </w:r>
      <w:r>
        <w:t xml:space="preserve"> 1 </w:t>
      </w:r>
      <w:r w:rsidR="00573A67" w:rsidRPr="00402A11">
        <w:t xml:space="preserve"> menyatakan bahwa dari item pernyataan yang diberikan kepada 49 responden ditemukan nilai (</w:t>
      </w:r>
      <w:r w:rsidR="00573A67" w:rsidRPr="00402A11">
        <w:rPr>
          <w:i/>
        </w:rPr>
        <w:t>Corrected Item – Total Correlation</w:t>
      </w:r>
      <w:r w:rsidR="00573A67" w:rsidRPr="00402A11">
        <w:t>) r</w:t>
      </w:r>
      <w:r w:rsidR="00573A67" w:rsidRPr="00402A11">
        <w:rPr>
          <w:vertAlign w:val="subscript"/>
        </w:rPr>
        <w:t>hitung</w:t>
      </w:r>
      <w:r w:rsidR="00573A67" w:rsidRPr="00402A11">
        <w:t xml:space="preserve"> lebih besar dari nilai 0,2759 (r</w:t>
      </w:r>
      <w:r w:rsidR="00573A67" w:rsidRPr="00402A11">
        <w:rPr>
          <w:vertAlign w:val="subscript"/>
        </w:rPr>
        <w:t>tabel</w:t>
      </w:r>
      <w:r w:rsidR="00573A67" w:rsidRPr="00402A11">
        <w:t>) yang berarti valid. Maka, dapat dilanjutkan ke penelitian selanjutnya.</w:t>
      </w:r>
    </w:p>
    <w:p w14:paraId="55E8DE1D" w14:textId="5C65AE8F" w:rsidR="00AC0B77" w:rsidRPr="003E3716" w:rsidRDefault="005B1701" w:rsidP="003E3716">
      <w:pPr>
        <w:pStyle w:val="ListParagraph"/>
        <w:numPr>
          <w:ilvl w:val="0"/>
          <w:numId w:val="2"/>
        </w:numPr>
        <w:tabs>
          <w:tab w:val="left" w:pos="480"/>
        </w:tabs>
        <w:spacing w:before="87" w:line="249" w:lineRule="auto"/>
        <w:ind w:right="149"/>
        <w:rPr>
          <w:i/>
          <w:sz w:val="23"/>
        </w:rPr>
      </w:pPr>
      <w:r w:rsidRPr="003E3716">
        <w:rPr>
          <w:i/>
          <w:w w:val="105"/>
          <w:sz w:val="23"/>
        </w:rPr>
        <w:t>Uji regresi linear berganda</w:t>
      </w:r>
    </w:p>
    <w:p w14:paraId="3ADB1940" w14:textId="77777777" w:rsidR="005B1701" w:rsidRDefault="005B1701" w:rsidP="005B1701">
      <w:pPr>
        <w:pStyle w:val="ListParagraph"/>
        <w:tabs>
          <w:tab w:val="left" w:pos="480"/>
        </w:tabs>
        <w:spacing w:before="87" w:line="249" w:lineRule="auto"/>
        <w:ind w:left="472" w:right="149" w:firstLine="0"/>
        <w:rPr>
          <w:i/>
          <w:sz w:val="23"/>
        </w:rPr>
      </w:pPr>
    </w:p>
    <w:p w14:paraId="38B802D3" w14:textId="40D564CD" w:rsidR="005B1701" w:rsidRDefault="005B1701" w:rsidP="005B1701">
      <w:pPr>
        <w:spacing w:line="360" w:lineRule="auto"/>
        <w:ind w:firstLine="709"/>
        <w:jc w:val="both"/>
      </w:pPr>
      <w:r w:rsidRPr="00402A11">
        <w:t>Analisis regresi berganda digunakan untuk meramalkan besarnya pengaruh variabel dependen terhadap variabel independen. Hasil perhitungan regresi berganda sebagai berikut :</w:t>
      </w:r>
    </w:p>
    <w:p w14:paraId="03FFFBED" w14:textId="77777777" w:rsidR="00FF132B" w:rsidRDefault="00FF132B" w:rsidP="005B1701">
      <w:pPr>
        <w:spacing w:line="360" w:lineRule="auto"/>
        <w:ind w:left="1170" w:firstLine="106"/>
        <w:rPr>
          <w:b/>
        </w:rPr>
      </w:pPr>
    </w:p>
    <w:p w14:paraId="567AC3BF" w14:textId="77777777" w:rsidR="00B02165" w:rsidRDefault="005B1701" w:rsidP="005B1701">
      <w:pPr>
        <w:spacing w:line="360" w:lineRule="auto"/>
        <w:ind w:left="1170" w:firstLine="106"/>
        <w:rPr>
          <w:b/>
        </w:rPr>
      </w:pPr>
      <w:r>
        <w:rPr>
          <w:b/>
        </w:rPr>
        <w:t xml:space="preserve">               </w:t>
      </w:r>
      <w:r w:rsidR="00B02165">
        <w:rPr>
          <w:b/>
        </w:rPr>
        <w:tab/>
      </w:r>
      <w:r w:rsidR="00B02165">
        <w:rPr>
          <w:b/>
        </w:rPr>
        <w:tab/>
      </w:r>
      <w:r w:rsidR="00B02165">
        <w:rPr>
          <w:b/>
        </w:rPr>
        <w:tab/>
      </w:r>
      <w:r w:rsidR="00B02165">
        <w:rPr>
          <w:b/>
        </w:rPr>
        <w:tab/>
      </w:r>
    </w:p>
    <w:p w14:paraId="29D7CBD1" w14:textId="77777777" w:rsidR="00B02165" w:rsidRDefault="00B02165" w:rsidP="005B1701">
      <w:pPr>
        <w:spacing w:line="360" w:lineRule="auto"/>
        <w:ind w:left="1170" w:firstLine="106"/>
        <w:rPr>
          <w:b/>
        </w:rPr>
      </w:pPr>
    </w:p>
    <w:p w14:paraId="26E869C4" w14:textId="77777777" w:rsidR="00B02165" w:rsidRDefault="00B02165" w:rsidP="005B1701">
      <w:pPr>
        <w:spacing w:line="360" w:lineRule="auto"/>
        <w:ind w:left="1170" w:firstLine="106"/>
        <w:rPr>
          <w:b/>
        </w:rPr>
      </w:pPr>
    </w:p>
    <w:p w14:paraId="36DD7D8A" w14:textId="77777777" w:rsidR="00B02165" w:rsidRDefault="00B02165" w:rsidP="005B1701">
      <w:pPr>
        <w:spacing w:line="360" w:lineRule="auto"/>
        <w:ind w:left="1170" w:firstLine="106"/>
        <w:rPr>
          <w:b/>
        </w:rPr>
      </w:pPr>
    </w:p>
    <w:p w14:paraId="4BEAFA04" w14:textId="77777777" w:rsidR="00B02165" w:rsidRDefault="00B02165" w:rsidP="005B1701">
      <w:pPr>
        <w:spacing w:line="360" w:lineRule="auto"/>
        <w:ind w:left="1170" w:firstLine="106"/>
        <w:rPr>
          <w:b/>
        </w:rPr>
      </w:pPr>
    </w:p>
    <w:p w14:paraId="06512070" w14:textId="6A25EC66" w:rsidR="005B1701" w:rsidRPr="00402A11" w:rsidRDefault="005B1701" w:rsidP="00B02165">
      <w:pPr>
        <w:spacing w:line="360" w:lineRule="auto"/>
        <w:ind w:left="4770"/>
        <w:rPr>
          <w:b/>
        </w:rPr>
      </w:pPr>
      <w:r>
        <w:rPr>
          <w:b/>
        </w:rPr>
        <w:t xml:space="preserve"> </w:t>
      </w:r>
      <w:r w:rsidRPr="00402A11">
        <w:rPr>
          <w:b/>
        </w:rPr>
        <w:t>Tabel 2</w:t>
      </w:r>
    </w:p>
    <w:p w14:paraId="71561C9C" w14:textId="77777777" w:rsidR="005B1701" w:rsidRPr="00402A11" w:rsidRDefault="005B1701" w:rsidP="005B1701">
      <w:pPr>
        <w:spacing w:line="360" w:lineRule="auto"/>
        <w:ind w:left="630"/>
        <w:jc w:val="center"/>
        <w:rPr>
          <w:b/>
        </w:rPr>
      </w:pPr>
      <w:r>
        <w:rPr>
          <w:b/>
        </w:rPr>
        <w:t xml:space="preserve">Hasil </w:t>
      </w:r>
      <w:r w:rsidRPr="00402A11">
        <w:rPr>
          <w:b/>
        </w:rPr>
        <w:t>Uji Regresi Linear Berganda</w:t>
      </w:r>
    </w:p>
    <w:tbl>
      <w:tblPr>
        <w:tblW w:w="5287" w:type="dxa"/>
        <w:tblInd w:w="1972" w:type="dxa"/>
        <w:tblLook w:val="04A0" w:firstRow="1" w:lastRow="0" w:firstColumn="1" w:lastColumn="0" w:noHBand="0" w:noVBand="1"/>
      </w:tblPr>
      <w:tblGrid>
        <w:gridCol w:w="407"/>
        <w:gridCol w:w="1226"/>
        <w:gridCol w:w="687"/>
        <w:gridCol w:w="659"/>
        <w:gridCol w:w="1156"/>
        <w:gridCol w:w="621"/>
        <w:gridCol w:w="531"/>
      </w:tblGrid>
      <w:tr w:rsidR="00CF2FB4" w:rsidRPr="00402A11" w14:paraId="50382732" w14:textId="77777777" w:rsidTr="00B02165">
        <w:trPr>
          <w:trHeight w:val="285"/>
        </w:trPr>
        <w:tc>
          <w:tcPr>
            <w:tcW w:w="5287" w:type="dxa"/>
            <w:gridSpan w:val="7"/>
            <w:tcBorders>
              <w:top w:val="nil"/>
              <w:left w:val="nil"/>
              <w:bottom w:val="single" w:sz="4" w:space="0" w:color="auto"/>
              <w:right w:val="nil"/>
            </w:tcBorders>
            <w:shd w:val="clear" w:color="auto" w:fill="auto"/>
            <w:vAlign w:val="center"/>
            <w:hideMark/>
          </w:tcPr>
          <w:p w14:paraId="0F948828" w14:textId="6587F8DC" w:rsidR="005B1701" w:rsidRPr="00402A11" w:rsidRDefault="005B1701" w:rsidP="0046372B">
            <w:pPr>
              <w:jc w:val="center"/>
              <w:rPr>
                <w:b/>
                <w:bCs/>
                <w:color w:val="000000"/>
                <w:sz w:val="18"/>
                <w:szCs w:val="18"/>
              </w:rPr>
            </w:pPr>
          </w:p>
        </w:tc>
      </w:tr>
      <w:tr w:rsidR="00CF2FB4" w:rsidRPr="00402A11" w14:paraId="4FBD4DA0" w14:textId="77777777" w:rsidTr="00B02165">
        <w:trPr>
          <w:trHeight w:val="485"/>
        </w:trPr>
        <w:tc>
          <w:tcPr>
            <w:tcW w:w="1633" w:type="dxa"/>
            <w:gridSpan w:val="2"/>
            <w:vMerge w:val="restart"/>
            <w:tcBorders>
              <w:top w:val="single" w:sz="4" w:space="0" w:color="auto"/>
            </w:tcBorders>
            <w:shd w:val="clear" w:color="auto" w:fill="auto"/>
            <w:vAlign w:val="center"/>
            <w:hideMark/>
          </w:tcPr>
          <w:p w14:paraId="154479A4" w14:textId="77777777" w:rsidR="005B1701" w:rsidRPr="00402A11" w:rsidRDefault="005B1701" w:rsidP="0046372B">
            <w:pPr>
              <w:jc w:val="center"/>
              <w:rPr>
                <w:color w:val="000000"/>
                <w:sz w:val="18"/>
                <w:szCs w:val="18"/>
              </w:rPr>
            </w:pPr>
            <w:r w:rsidRPr="00402A11">
              <w:rPr>
                <w:color w:val="000000"/>
                <w:sz w:val="18"/>
                <w:szCs w:val="18"/>
              </w:rPr>
              <w:t>Model</w:t>
            </w:r>
          </w:p>
        </w:tc>
        <w:tc>
          <w:tcPr>
            <w:tcW w:w="1346" w:type="dxa"/>
            <w:gridSpan w:val="2"/>
            <w:tcBorders>
              <w:top w:val="single" w:sz="4" w:space="0" w:color="auto"/>
            </w:tcBorders>
            <w:shd w:val="clear" w:color="auto" w:fill="auto"/>
            <w:vAlign w:val="center"/>
            <w:hideMark/>
          </w:tcPr>
          <w:p w14:paraId="7EFB3F33" w14:textId="77777777" w:rsidR="005B1701" w:rsidRPr="00402A11" w:rsidRDefault="005B1701" w:rsidP="0046372B">
            <w:pPr>
              <w:jc w:val="center"/>
              <w:rPr>
                <w:color w:val="000000"/>
                <w:sz w:val="18"/>
                <w:szCs w:val="18"/>
              </w:rPr>
            </w:pPr>
            <w:r w:rsidRPr="00402A11">
              <w:rPr>
                <w:color w:val="000000"/>
                <w:sz w:val="18"/>
                <w:szCs w:val="18"/>
              </w:rPr>
              <w:t>Unstandardized Coefficients</w:t>
            </w:r>
          </w:p>
        </w:tc>
        <w:tc>
          <w:tcPr>
            <w:tcW w:w="1156" w:type="dxa"/>
            <w:tcBorders>
              <w:top w:val="single" w:sz="4" w:space="0" w:color="auto"/>
            </w:tcBorders>
            <w:shd w:val="clear" w:color="auto" w:fill="auto"/>
            <w:vAlign w:val="center"/>
            <w:hideMark/>
          </w:tcPr>
          <w:p w14:paraId="07B47154" w14:textId="77777777" w:rsidR="005B1701" w:rsidRPr="00402A11" w:rsidRDefault="005B1701" w:rsidP="0046372B">
            <w:pPr>
              <w:jc w:val="center"/>
              <w:rPr>
                <w:color w:val="000000"/>
                <w:sz w:val="18"/>
                <w:szCs w:val="18"/>
              </w:rPr>
            </w:pPr>
            <w:r w:rsidRPr="00402A11">
              <w:rPr>
                <w:color w:val="000000"/>
                <w:sz w:val="18"/>
                <w:szCs w:val="18"/>
              </w:rPr>
              <w:t>Standardized Coefficients</w:t>
            </w:r>
          </w:p>
        </w:tc>
        <w:tc>
          <w:tcPr>
            <w:tcW w:w="621" w:type="dxa"/>
            <w:vMerge w:val="restart"/>
            <w:tcBorders>
              <w:top w:val="single" w:sz="4" w:space="0" w:color="auto"/>
            </w:tcBorders>
            <w:shd w:val="clear" w:color="auto" w:fill="auto"/>
            <w:vAlign w:val="center"/>
            <w:hideMark/>
          </w:tcPr>
          <w:p w14:paraId="306C6946" w14:textId="77777777" w:rsidR="005B1701" w:rsidRPr="00402A11" w:rsidRDefault="005B1701" w:rsidP="0046372B">
            <w:pPr>
              <w:jc w:val="center"/>
              <w:rPr>
                <w:color w:val="000000"/>
                <w:sz w:val="18"/>
                <w:szCs w:val="18"/>
              </w:rPr>
            </w:pPr>
            <w:r w:rsidRPr="00402A11">
              <w:rPr>
                <w:color w:val="000000"/>
                <w:sz w:val="18"/>
                <w:szCs w:val="18"/>
              </w:rPr>
              <w:t>t</w:t>
            </w:r>
          </w:p>
        </w:tc>
        <w:tc>
          <w:tcPr>
            <w:tcW w:w="531" w:type="dxa"/>
            <w:vMerge w:val="restart"/>
            <w:tcBorders>
              <w:top w:val="single" w:sz="4" w:space="0" w:color="auto"/>
            </w:tcBorders>
            <w:shd w:val="clear" w:color="auto" w:fill="auto"/>
            <w:vAlign w:val="center"/>
            <w:hideMark/>
          </w:tcPr>
          <w:p w14:paraId="4A0F8064" w14:textId="77777777" w:rsidR="005B1701" w:rsidRPr="00402A11" w:rsidRDefault="005B1701" w:rsidP="0046372B">
            <w:pPr>
              <w:jc w:val="center"/>
              <w:rPr>
                <w:color w:val="000000"/>
                <w:sz w:val="18"/>
                <w:szCs w:val="18"/>
              </w:rPr>
            </w:pPr>
            <w:r w:rsidRPr="00402A11">
              <w:rPr>
                <w:color w:val="000000"/>
                <w:sz w:val="18"/>
                <w:szCs w:val="18"/>
              </w:rPr>
              <w:t>Sig.</w:t>
            </w:r>
          </w:p>
        </w:tc>
      </w:tr>
      <w:tr w:rsidR="00CF2FB4" w:rsidRPr="00402A11" w14:paraId="5D9482C6" w14:textId="77777777" w:rsidTr="00B02165">
        <w:trPr>
          <w:trHeight w:val="285"/>
        </w:trPr>
        <w:tc>
          <w:tcPr>
            <w:tcW w:w="1633" w:type="dxa"/>
            <w:gridSpan w:val="2"/>
            <w:vMerge/>
            <w:tcBorders>
              <w:bottom w:val="single" w:sz="4" w:space="0" w:color="auto"/>
            </w:tcBorders>
            <w:vAlign w:val="center"/>
            <w:hideMark/>
          </w:tcPr>
          <w:p w14:paraId="2C57D00A" w14:textId="77777777" w:rsidR="005B1701" w:rsidRPr="00402A11" w:rsidRDefault="005B1701" w:rsidP="0046372B">
            <w:pPr>
              <w:rPr>
                <w:color w:val="000000"/>
                <w:sz w:val="18"/>
                <w:szCs w:val="18"/>
              </w:rPr>
            </w:pPr>
          </w:p>
        </w:tc>
        <w:tc>
          <w:tcPr>
            <w:tcW w:w="687" w:type="dxa"/>
            <w:tcBorders>
              <w:bottom w:val="single" w:sz="4" w:space="0" w:color="auto"/>
            </w:tcBorders>
            <w:shd w:val="clear" w:color="auto" w:fill="auto"/>
            <w:vAlign w:val="bottom"/>
            <w:hideMark/>
          </w:tcPr>
          <w:p w14:paraId="3FD4CC1A" w14:textId="77777777" w:rsidR="005B1701" w:rsidRPr="00402A11" w:rsidRDefault="005B1701" w:rsidP="0046372B">
            <w:pPr>
              <w:jc w:val="center"/>
              <w:rPr>
                <w:color w:val="000000"/>
                <w:sz w:val="18"/>
                <w:szCs w:val="18"/>
              </w:rPr>
            </w:pPr>
            <w:r w:rsidRPr="00402A11">
              <w:rPr>
                <w:color w:val="000000"/>
                <w:sz w:val="18"/>
                <w:szCs w:val="18"/>
              </w:rPr>
              <w:t>B</w:t>
            </w:r>
          </w:p>
        </w:tc>
        <w:tc>
          <w:tcPr>
            <w:tcW w:w="659" w:type="dxa"/>
            <w:tcBorders>
              <w:bottom w:val="single" w:sz="4" w:space="0" w:color="auto"/>
            </w:tcBorders>
            <w:shd w:val="clear" w:color="auto" w:fill="auto"/>
            <w:vAlign w:val="bottom"/>
            <w:hideMark/>
          </w:tcPr>
          <w:p w14:paraId="61A6CB53" w14:textId="77777777" w:rsidR="005B1701" w:rsidRPr="00402A11" w:rsidRDefault="005B1701" w:rsidP="0046372B">
            <w:pPr>
              <w:jc w:val="center"/>
              <w:rPr>
                <w:color w:val="000000"/>
                <w:sz w:val="18"/>
                <w:szCs w:val="18"/>
              </w:rPr>
            </w:pPr>
            <w:r w:rsidRPr="00402A11">
              <w:rPr>
                <w:color w:val="000000"/>
                <w:sz w:val="18"/>
                <w:szCs w:val="18"/>
              </w:rPr>
              <w:t>Std. Error</w:t>
            </w:r>
          </w:p>
        </w:tc>
        <w:tc>
          <w:tcPr>
            <w:tcW w:w="1156" w:type="dxa"/>
            <w:tcBorders>
              <w:bottom w:val="single" w:sz="4" w:space="0" w:color="auto"/>
            </w:tcBorders>
            <w:shd w:val="clear" w:color="auto" w:fill="auto"/>
            <w:vAlign w:val="bottom"/>
            <w:hideMark/>
          </w:tcPr>
          <w:p w14:paraId="56D30CBD" w14:textId="77777777" w:rsidR="005B1701" w:rsidRPr="00402A11" w:rsidRDefault="005B1701" w:rsidP="0046372B">
            <w:pPr>
              <w:jc w:val="center"/>
              <w:rPr>
                <w:color w:val="000000"/>
                <w:sz w:val="18"/>
                <w:szCs w:val="18"/>
              </w:rPr>
            </w:pPr>
            <w:r w:rsidRPr="00402A11">
              <w:rPr>
                <w:color w:val="000000"/>
                <w:sz w:val="18"/>
                <w:szCs w:val="18"/>
              </w:rPr>
              <w:t>Beta</w:t>
            </w:r>
          </w:p>
        </w:tc>
        <w:tc>
          <w:tcPr>
            <w:tcW w:w="621" w:type="dxa"/>
            <w:vMerge/>
            <w:tcBorders>
              <w:bottom w:val="single" w:sz="4" w:space="0" w:color="auto"/>
            </w:tcBorders>
            <w:vAlign w:val="center"/>
            <w:hideMark/>
          </w:tcPr>
          <w:p w14:paraId="799C837A" w14:textId="77777777" w:rsidR="005B1701" w:rsidRPr="00402A11" w:rsidRDefault="005B1701" w:rsidP="0046372B">
            <w:pPr>
              <w:rPr>
                <w:color w:val="000000"/>
                <w:sz w:val="18"/>
                <w:szCs w:val="18"/>
              </w:rPr>
            </w:pPr>
          </w:p>
        </w:tc>
        <w:tc>
          <w:tcPr>
            <w:tcW w:w="531" w:type="dxa"/>
            <w:vMerge/>
            <w:tcBorders>
              <w:bottom w:val="single" w:sz="4" w:space="0" w:color="auto"/>
            </w:tcBorders>
            <w:vAlign w:val="center"/>
            <w:hideMark/>
          </w:tcPr>
          <w:p w14:paraId="046CD0D7" w14:textId="77777777" w:rsidR="005B1701" w:rsidRPr="00402A11" w:rsidRDefault="005B1701" w:rsidP="0046372B">
            <w:pPr>
              <w:rPr>
                <w:color w:val="000000"/>
                <w:sz w:val="18"/>
                <w:szCs w:val="18"/>
              </w:rPr>
            </w:pPr>
          </w:p>
        </w:tc>
      </w:tr>
      <w:tr w:rsidR="00CF2FB4" w:rsidRPr="00402A11" w14:paraId="11E23582" w14:textId="77777777" w:rsidTr="00B02165">
        <w:trPr>
          <w:trHeight w:val="285"/>
        </w:trPr>
        <w:tc>
          <w:tcPr>
            <w:tcW w:w="407" w:type="dxa"/>
            <w:vMerge w:val="restart"/>
            <w:tcBorders>
              <w:top w:val="single" w:sz="4" w:space="0" w:color="auto"/>
            </w:tcBorders>
            <w:shd w:val="clear" w:color="auto" w:fill="auto"/>
            <w:noWrap/>
            <w:vAlign w:val="center"/>
            <w:hideMark/>
          </w:tcPr>
          <w:p w14:paraId="2569C863" w14:textId="77777777" w:rsidR="005B1701" w:rsidRPr="00402A11" w:rsidRDefault="005B1701" w:rsidP="0046372B">
            <w:pPr>
              <w:jc w:val="center"/>
              <w:rPr>
                <w:color w:val="000000"/>
                <w:sz w:val="18"/>
                <w:szCs w:val="18"/>
              </w:rPr>
            </w:pPr>
            <w:r w:rsidRPr="00402A11">
              <w:rPr>
                <w:color w:val="000000"/>
                <w:sz w:val="18"/>
                <w:szCs w:val="18"/>
              </w:rPr>
              <w:t>1</w:t>
            </w:r>
          </w:p>
        </w:tc>
        <w:tc>
          <w:tcPr>
            <w:tcW w:w="1226" w:type="dxa"/>
            <w:tcBorders>
              <w:top w:val="single" w:sz="4" w:space="0" w:color="auto"/>
            </w:tcBorders>
            <w:shd w:val="clear" w:color="auto" w:fill="auto"/>
            <w:vAlign w:val="center"/>
            <w:hideMark/>
          </w:tcPr>
          <w:p w14:paraId="66394B5D" w14:textId="77777777" w:rsidR="005B1701" w:rsidRPr="00402A11" w:rsidRDefault="005B1701" w:rsidP="005B1701">
            <w:pPr>
              <w:jc w:val="center"/>
              <w:rPr>
                <w:color w:val="000000"/>
                <w:sz w:val="18"/>
                <w:szCs w:val="18"/>
              </w:rPr>
            </w:pPr>
            <w:r w:rsidRPr="00402A11">
              <w:rPr>
                <w:color w:val="000000"/>
                <w:sz w:val="18"/>
                <w:szCs w:val="18"/>
              </w:rPr>
              <w:t>(Constant)</w:t>
            </w:r>
          </w:p>
        </w:tc>
        <w:tc>
          <w:tcPr>
            <w:tcW w:w="687" w:type="dxa"/>
            <w:tcBorders>
              <w:top w:val="single" w:sz="4" w:space="0" w:color="auto"/>
            </w:tcBorders>
            <w:shd w:val="clear" w:color="auto" w:fill="auto"/>
            <w:noWrap/>
            <w:vAlign w:val="center"/>
            <w:hideMark/>
          </w:tcPr>
          <w:p w14:paraId="3F0D20FA" w14:textId="77777777" w:rsidR="005B1701" w:rsidRPr="00402A11" w:rsidRDefault="005B1701" w:rsidP="005B1701">
            <w:pPr>
              <w:jc w:val="center"/>
              <w:rPr>
                <w:color w:val="000000"/>
                <w:sz w:val="18"/>
                <w:szCs w:val="18"/>
              </w:rPr>
            </w:pPr>
            <w:r w:rsidRPr="00402A11">
              <w:rPr>
                <w:color w:val="000000"/>
                <w:sz w:val="18"/>
                <w:szCs w:val="18"/>
              </w:rPr>
              <w:t>5.358</w:t>
            </w:r>
          </w:p>
        </w:tc>
        <w:tc>
          <w:tcPr>
            <w:tcW w:w="659" w:type="dxa"/>
            <w:tcBorders>
              <w:top w:val="single" w:sz="4" w:space="0" w:color="auto"/>
            </w:tcBorders>
            <w:shd w:val="clear" w:color="auto" w:fill="auto"/>
            <w:noWrap/>
            <w:vAlign w:val="center"/>
            <w:hideMark/>
          </w:tcPr>
          <w:p w14:paraId="75B6E9C3" w14:textId="77777777" w:rsidR="005B1701" w:rsidRPr="00402A11" w:rsidRDefault="005B1701" w:rsidP="005B1701">
            <w:pPr>
              <w:jc w:val="center"/>
              <w:rPr>
                <w:color w:val="000000"/>
                <w:sz w:val="18"/>
                <w:szCs w:val="18"/>
              </w:rPr>
            </w:pPr>
            <w:r w:rsidRPr="00402A11">
              <w:rPr>
                <w:color w:val="000000"/>
                <w:sz w:val="18"/>
                <w:szCs w:val="18"/>
              </w:rPr>
              <w:t>2.352</w:t>
            </w:r>
          </w:p>
        </w:tc>
        <w:tc>
          <w:tcPr>
            <w:tcW w:w="1156" w:type="dxa"/>
            <w:tcBorders>
              <w:top w:val="single" w:sz="4" w:space="0" w:color="auto"/>
            </w:tcBorders>
            <w:shd w:val="clear" w:color="auto" w:fill="auto"/>
            <w:vAlign w:val="center"/>
            <w:hideMark/>
          </w:tcPr>
          <w:p w14:paraId="0532E0F8" w14:textId="77777777" w:rsidR="005B1701" w:rsidRPr="00402A11" w:rsidRDefault="005B1701" w:rsidP="005B1701">
            <w:pPr>
              <w:jc w:val="center"/>
              <w:rPr>
                <w:color w:val="000000"/>
                <w:sz w:val="18"/>
                <w:szCs w:val="18"/>
              </w:rPr>
            </w:pPr>
          </w:p>
        </w:tc>
        <w:tc>
          <w:tcPr>
            <w:tcW w:w="621" w:type="dxa"/>
            <w:tcBorders>
              <w:top w:val="single" w:sz="4" w:space="0" w:color="auto"/>
            </w:tcBorders>
            <w:shd w:val="clear" w:color="auto" w:fill="auto"/>
            <w:noWrap/>
            <w:vAlign w:val="center"/>
            <w:hideMark/>
          </w:tcPr>
          <w:p w14:paraId="0BED38C7" w14:textId="77777777" w:rsidR="005B1701" w:rsidRPr="00402A11" w:rsidRDefault="005B1701" w:rsidP="005B1701">
            <w:pPr>
              <w:jc w:val="center"/>
              <w:rPr>
                <w:color w:val="000000"/>
                <w:sz w:val="18"/>
                <w:szCs w:val="18"/>
              </w:rPr>
            </w:pPr>
            <w:r w:rsidRPr="00402A11">
              <w:rPr>
                <w:color w:val="000000"/>
                <w:sz w:val="18"/>
                <w:szCs w:val="18"/>
              </w:rPr>
              <w:t>2.278</w:t>
            </w:r>
          </w:p>
        </w:tc>
        <w:tc>
          <w:tcPr>
            <w:tcW w:w="531" w:type="dxa"/>
            <w:tcBorders>
              <w:top w:val="single" w:sz="4" w:space="0" w:color="auto"/>
            </w:tcBorders>
            <w:shd w:val="clear" w:color="auto" w:fill="auto"/>
            <w:noWrap/>
            <w:vAlign w:val="center"/>
            <w:hideMark/>
          </w:tcPr>
          <w:p w14:paraId="26A7E3FD" w14:textId="77777777" w:rsidR="005B1701" w:rsidRPr="00402A11" w:rsidRDefault="005B1701" w:rsidP="005B1701">
            <w:pPr>
              <w:jc w:val="center"/>
              <w:rPr>
                <w:color w:val="000000"/>
                <w:sz w:val="18"/>
                <w:szCs w:val="18"/>
              </w:rPr>
            </w:pPr>
            <w:r w:rsidRPr="00402A11">
              <w:rPr>
                <w:color w:val="000000"/>
                <w:sz w:val="18"/>
                <w:szCs w:val="18"/>
              </w:rPr>
              <w:t>.027</w:t>
            </w:r>
          </w:p>
        </w:tc>
      </w:tr>
      <w:tr w:rsidR="00CF2FB4" w:rsidRPr="00402A11" w14:paraId="15893188" w14:textId="77777777" w:rsidTr="00B02165">
        <w:trPr>
          <w:trHeight w:val="271"/>
        </w:trPr>
        <w:tc>
          <w:tcPr>
            <w:tcW w:w="407" w:type="dxa"/>
            <w:vMerge/>
            <w:tcBorders>
              <w:top w:val="nil"/>
            </w:tcBorders>
            <w:vAlign w:val="center"/>
            <w:hideMark/>
          </w:tcPr>
          <w:p w14:paraId="2E2B727A" w14:textId="77777777" w:rsidR="005B1701" w:rsidRPr="00402A11" w:rsidRDefault="005B1701" w:rsidP="0046372B">
            <w:pPr>
              <w:jc w:val="center"/>
              <w:rPr>
                <w:color w:val="000000"/>
                <w:sz w:val="18"/>
                <w:szCs w:val="18"/>
              </w:rPr>
            </w:pPr>
          </w:p>
        </w:tc>
        <w:tc>
          <w:tcPr>
            <w:tcW w:w="1226" w:type="dxa"/>
            <w:tcBorders>
              <w:top w:val="nil"/>
            </w:tcBorders>
            <w:shd w:val="clear" w:color="auto" w:fill="auto"/>
            <w:vAlign w:val="center"/>
            <w:hideMark/>
          </w:tcPr>
          <w:p w14:paraId="53D37947" w14:textId="77777777" w:rsidR="005B1701" w:rsidRPr="00402A11" w:rsidRDefault="005B1701" w:rsidP="005B1701">
            <w:pPr>
              <w:jc w:val="center"/>
              <w:rPr>
                <w:color w:val="000000"/>
                <w:sz w:val="18"/>
                <w:szCs w:val="18"/>
              </w:rPr>
            </w:pPr>
            <w:r w:rsidRPr="00402A11">
              <w:rPr>
                <w:color w:val="000000"/>
                <w:sz w:val="18"/>
                <w:szCs w:val="18"/>
              </w:rPr>
              <w:t>DISIPLIN</w:t>
            </w:r>
          </w:p>
        </w:tc>
        <w:tc>
          <w:tcPr>
            <w:tcW w:w="687" w:type="dxa"/>
            <w:tcBorders>
              <w:top w:val="nil"/>
            </w:tcBorders>
            <w:shd w:val="clear" w:color="auto" w:fill="auto"/>
            <w:noWrap/>
            <w:vAlign w:val="center"/>
            <w:hideMark/>
          </w:tcPr>
          <w:p w14:paraId="72E07327" w14:textId="77777777" w:rsidR="005B1701" w:rsidRPr="00402A11" w:rsidRDefault="005B1701" w:rsidP="005B1701">
            <w:pPr>
              <w:jc w:val="center"/>
              <w:rPr>
                <w:color w:val="000000"/>
                <w:sz w:val="18"/>
                <w:szCs w:val="18"/>
              </w:rPr>
            </w:pPr>
            <w:r w:rsidRPr="00402A11">
              <w:rPr>
                <w:color w:val="000000"/>
                <w:sz w:val="18"/>
                <w:szCs w:val="18"/>
              </w:rPr>
              <w:t>.228</w:t>
            </w:r>
          </w:p>
        </w:tc>
        <w:tc>
          <w:tcPr>
            <w:tcW w:w="659" w:type="dxa"/>
            <w:tcBorders>
              <w:top w:val="nil"/>
            </w:tcBorders>
            <w:shd w:val="clear" w:color="auto" w:fill="auto"/>
            <w:noWrap/>
            <w:vAlign w:val="center"/>
            <w:hideMark/>
          </w:tcPr>
          <w:p w14:paraId="27AEA19F" w14:textId="77777777" w:rsidR="005B1701" w:rsidRPr="00402A11" w:rsidRDefault="005B1701" w:rsidP="005B1701">
            <w:pPr>
              <w:jc w:val="center"/>
              <w:rPr>
                <w:color w:val="000000"/>
                <w:sz w:val="18"/>
                <w:szCs w:val="18"/>
              </w:rPr>
            </w:pPr>
            <w:r w:rsidRPr="00402A11">
              <w:rPr>
                <w:color w:val="000000"/>
                <w:sz w:val="18"/>
                <w:szCs w:val="18"/>
              </w:rPr>
              <w:t>.152</w:t>
            </w:r>
          </w:p>
        </w:tc>
        <w:tc>
          <w:tcPr>
            <w:tcW w:w="1156" w:type="dxa"/>
            <w:tcBorders>
              <w:top w:val="nil"/>
            </w:tcBorders>
            <w:shd w:val="clear" w:color="auto" w:fill="auto"/>
            <w:noWrap/>
            <w:vAlign w:val="center"/>
            <w:hideMark/>
          </w:tcPr>
          <w:p w14:paraId="717B0D60" w14:textId="77777777" w:rsidR="005B1701" w:rsidRPr="00402A11" w:rsidRDefault="005B1701" w:rsidP="005B1701">
            <w:pPr>
              <w:jc w:val="center"/>
              <w:rPr>
                <w:color w:val="000000"/>
                <w:sz w:val="18"/>
                <w:szCs w:val="18"/>
              </w:rPr>
            </w:pPr>
            <w:r w:rsidRPr="00402A11">
              <w:rPr>
                <w:color w:val="000000"/>
                <w:sz w:val="18"/>
                <w:szCs w:val="18"/>
              </w:rPr>
              <w:t>.185</w:t>
            </w:r>
          </w:p>
        </w:tc>
        <w:tc>
          <w:tcPr>
            <w:tcW w:w="621" w:type="dxa"/>
            <w:tcBorders>
              <w:top w:val="nil"/>
            </w:tcBorders>
            <w:shd w:val="clear" w:color="auto" w:fill="auto"/>
            <w:noWrap/>
            <w:vAlign w:val="center"/>
            <w:hideMark/>
          </w:tcPr>
          <w:p w14:paraId="18BD1A0F" w14:textId="77777777" w:rsidR="005B1701" w:rsidRPr="00402A11" w:rsidRDefault="005B1701" w:rsidP="005B1701">
            <w:pPr>
              <w:jc w:val="center"/>
              <w:rPr>
                <w:color w:val="000000"/>
                <w:sz w:val="18"/>
                <w:szCs w:val="18"/>
              </w:rPr>
            </w:pPr>
            <w:r w:rsidRPr="00402A11">
              <w:rPr>
                <w:color w:val="000000"/>
                <w:sz w:val="18"/>
                <w:szCs w:val="18"/>
              </w:rPr>
              <w:t>1.501</w:t>
            </w:r>
          </w:p>
        </w:tc>
        <w:tc>
          <w:tcPr>
            <w:tcW w:w="531" w:type="dxa"/>
            <w:tcBorders>
              <w:top w:val="nil"/>
            </w:tcBorders>
            <w:shd w:val="clear" w:color="auto" w:fill="auto"/>
            <w:noWrap/>
            <w:vAlign w:val="center"/>
            <w:hideMark/>
          </w:tcPr>
          <w:p w14:paraId="299D606E" w14:textId="77777777" w:rsidR="005B1701" w:rsidRPr="00402A11" w:rsidRDefault="005B1701" w:rsidP="005B1701">
            <w:pPr>
              <w:jc w:val="center"/>
              <w:rPr>
                <w:color w:val="000000"/>
                <w:sz w:val="18"/>
                <w:szCs w:val="18"/>
              </w:rPr>
            </w:pPr>
            <w:r w:rsidRPr="00402A11">
              <w:rPr>
                <w:color w:val="000000"/>
                <w:sz w:val="18"/>
                <w:szCs w:val="18"/>
              </w:rPr>
              <w:t>.140</w:t>
            </w:r>
          </w:p>
        </w:tc>
      </w:tr>
      <w:tr w:rsidR="00CF2FB4" w:rsidRPr="00402A11" w14:paraId="595067DF" w14:textId="77777777" w:rsidTr="00B02165">
        <w:trPr>
          <w:trHeight w:val="285"/>
        </w:trPr>
        <w:tc>
          <w:tcPr>
            <w:tcW w:w="407" w:type="dxa"/>
            <w:vMerge/>
            <w:tcBorders>
              <w:top w:val="nil"/>
              <w:bottom w:val="single" w:sz="4" w:space="0" w:color="auto"/>
            </w:tcBorders>
            <w:vAlign w:val="center"/>
            <w:hideMark/>
          </w:tcPr>
          <w:p w14:paraId="4B3DF284" w14:textId="77777777" w:rsidR="005B1701" w:rsidRPr="00402A11" w:rsidRDefault="005B1701" w:rsidP="0046372B">
            <w:pPr>
              <w:jc w:val="center"/>
              <w:rPr>
                <w:color w:val="000000"/>
                <w:sz w:val="18"/>
                <w:szCs w:val="18"/>
              </w:rPr>
            </w:pPr>
          </w:p>
        </w:tc>
        <w:tc>
          <w:tcPr>
            <w:tcW w:w="1226" w:type="dxa"/>
            <w:tcBorders>
              <w:top w:val="nil"/>
              <w:bottom w:val="single" w:sz="4" w:space="0" w:color="auto"/>
            </w:tcBorders>
            <w:shd w:val="clear" w:color="auto" w:fill="auto"/>
            <w:vAlign w:val="center"/>
            <w:hideMark/>
          </w:tcPr>
          <w:p w14:paraId="228D9011" w14:textId="77777777" w:rsidR="005B1701" w:rsidRPr="00402A11" w:rsidRDefault="005B1701" w:rsidP="005B1701">
            <w:pPr>
              <w:jc w:val="center"/>
              <w:rPr>
                <w:color w:val="000000"/>
                <w:sz w:val="18"/>
                <w:szCs w:val="18"/>
              </w:rPr>
            </w:pPr>
            <w:r w:rsidRPr="00402A11">
              <w:rPr>
                <w:color w:val="000000"/>
                <w:sz w:val="18"/>
                <w:szCs w:val="18"/>
              </w:rPr>
              <w:t>LOYALITAS</w:t>
            </w:r>
          </w:p>
        </w:tc>
        <w:tc>
          <w:tcPr>
            <w:tcW w:w="687" w:type="dxa"/>
            <w:tcBorders>
              <w:top w:val="nil"/>
              <w:bottom w:val="single" w:sz="4" w:space="0" w:color="auto"/>
            </w:tcBorders>
            <w:shd w:val="clear" w:color="auto" w:fill="auto"/>
            <w:noWrap/>
            <w:vAlign w:val="center"/>
            <w:hideMark/>
          </w:tcPr>
          <w:p w14:paraId="2BDC950C" w14:textId="77777777" w:rsidR="005B1701" w:rsidRPr="00402A11" w:rsidRDefault="005B1701" w:rsidP="005B1701">
            <w:pPr>
              <w:jc w:val="center"/>
              <w:rPr>
                <w:color w:val="000000"/>
                <w:sz w:val="18"/>
                <w:szCs w:val="18"/>
              </w:rPr>
            </w:pPr>
            <w:r w:rsidRPr="00402A11">
              <w:rPr>
                <w:color w:val="000000"/>
                <w:sz w:val="18"/>
                <w:szCs w:val="18"/>
              </w:rPr>
              <w:t>.722</w:t>
            </w:r>
          </w:p>
        </w:tc>
        <w:tc>
          <w:tcPr>
            <w:tcW w:w="659" w:type="dxa"/>
            <w:tcBorders>
              <w:top w:val="nil"/>
              <w:bottom w:val="single" w:sz="4" w:space="0" w:color="auto"/>
            </w:tcBorders>
            <w:shd w:val="clear" w:color="auto" w:fill="auto"/>
            <w:noWrap/>
            <w:vAlign w:val="center"/>
            <w:hideMark/>
          </w:tcPr>
          <w:p w14:paraId="484EC207" w14:textId="77777777" w:rsidR="005B1701" w:rsidRPr="00402A11" w:rsidRDefault="005B1701" w:rsidP="005B1701">
            <w:pPr>
              <w:jc w:val="center"/>
              <w:rPr>
                <w:color w:val="000000"/>
                <w:sz w:val="18"/>
                <w:szCs w:val="18"/>
              </w:rPr>
            </w:pPr>
            <w:r w:rsidRPr="00402A11">
              <w:rPr>
                <w:color w:val="000000"/>
                <w:sz w:val="18"/>
                <w:szCs w:val="18"/>
              </w:rPr>
              <w:t>.144</w:t>
            </w:r>
          </w:p>
        </w:tc>
        <w:tc>
          <w:tcPr>
            <w:tcW w:w="1156" w:type="dxa"/>
            <w:tcBorders>
              <w:top w:val="nil"/>
              <w:bottom w:val="single" w:sz="4" w:space="0" w:color="auto"/>
            </w:tcBorders>
            <w:shd w:val="clear" w:color="auto" w:fill="auto"/>
            <w:noWrap/>
            <w:vAlign w:val="center"/>
            <w:hideMark/>
          </w:tcPr>
          <w:p w14:paraId="10766A20" w14:textId="77777777" w:rsidR="005B1701" w:rsidRPr="00402A11" w:rsidRDefault="005B1701" w:rsidP="005B1701">
            <w:pPr>
              <w:jc w:val="center"/>
              <w:rPr>
                <w:color w:val="000000"/>
                <w:sz w:val="18"/>
                <w:szCs w:val="18"/>
              </w:rPr>
            </w:pPr>
            <w:r w:rsidRPr="00402A11">
              <w:rPr>
                <w:color w:val="000000"/>
                <w:sz w:val="18"/>
                <w:szCs w:val="18"/>
              </w:rPr>
              <w:t>.621</w:t>
            </w:r>
          </w:p>
        </w:tc>
        <w:tc>
          <w:tcPr>
            <w:tcW w:w="621" w:type="dxa"/>
            <w:tcBorders>
              <w:top w:val="nil"/>
              <w:bottom w:val="single" w:sz="4" w:space="0" w:color="auto"/>
            </w:tcBorders>
            <w:shd w:val="clear" w:color="auto" w:fill="auto"/>
            <w:noWrap/>
            <w:vAlign w:val="center"/>
            <w:hideMark/>
          </w:tcPr>
          <w:p w14:paraId="29D21076" w14:textId="77777777" w:rsidR="005B1701" w:rsidRPr="00402A11" w:rsidRDefault="005B1701" w:rsidP="005B1701">
            <w:pPr>
              <w:jc w:val="center"/>
              <w:rPr>
                <w:color w:val="000000"/>
                <w:sz w:val="18"/>
                <w:szCs w:val="18"/>
              </w:rPr>
            </w:pPr>
            <w:r w:rsidRPr="00402A11">
              <w:rPr>
                <w:color w:val="000000"/>
                <w:sz w:val="18"/>
                <w:szCs w:val="18"/>
              </w:rPr>
              <w:t>5.022</w:t>
            </w:r>
          </w:p>
        </w:tc>
        <w:tc>
          <w:tcPr>
            <w:tcW w:w="531" w:type="dxa"/>
            <w:tcBorders>
              <w:top w:val="nil"/>
              <w:bottom w:val="single" w:sz="4" w:space="0" w:color="auto"/>
            </w:tcBorders>
            <w:shd w:val="clear" w:color="auto" w:fill="auto"/>
            <w:noWrap/>
            <w:vAlign w:val="center"/>
            <w:hideMark/>
          </w:tcPr>
          <w:p w14:paraId="7ACE599A" w14:textId="77777777" w:rsidR="005B1701" w:rsidRPr="00402A11" w:rsidRDefault="005B1701" w:rsidP="005B1701">
            <w:pPr>
              <w:jc w:val="center"/>
              <w:rPr>
                <w:color w:val="000000"/>
                <w:sz w:val="18"/>
                <w:szCs w:val="18"/>
              </w:rPr>
            </w:pPr>
            <w:r w:rsidRPr="00402A11">
              <w:rPr>
                <w:color w:val="000000"/>
                <w:sz w:val="18"/>
                <w:szCs w:val="18"/>
              </w:rPr>
              <w:t>.000</w:t>
            </w:r>
          </w:p>
        </w:tc>
      </w:tr>
      <w:tr w:rsidR="00CF2FB4" w:rsidRPr="00402A11" w14:paraId="324AE150" w14:textId="77777777" w:rsidTr="00B02165">
        <w:trPr>
          <w:trHeight w:val="285"/>
        </w:trPr>
        <w:tc>
          <w:tcPr>
            <w:tcW w:w="5287" w:type="dxa"/>
            <w:gridSpan w:val="7"/>
            <w:tcBorders>
              <w:top w:val="single" w:sz="4" w:space="0" w:color="auto"/>
              <w:left w:val="nil"/>
              <w:bottom w:val="nil"/>
              <w:right w:val="nil"/>
            </w:tcBorders>
            <w:shd w:val="clear" w:color="auto" w:fill="auto"/>
            <w:hideMark/>
          </w:tcPr>
          <w:p w14:paraId="7CADCAD2" w14:textId="77777777" w:rsidR="005B1701" w:rsidRPr="00402A11" w:rsidRDefault="005B1701" w:rsidP="0046372B">
            <w:pPr>
              <w:rPr>
                <w:color w:val="000000"/>
                <w:sz w:val="18"/>
                <w:szCs w:val="18"/>
              </w:rPr>
            </w:pPr>
            <w:r w:rsidRPr="00402A11">
              <w:rPr>
                <w:color w:val="000000"/>
                <w:sz w:val="18"/>
                <w:szCs w:val="18"/>
              </w:rPr>
              <w:t>a. Dependent Variable: KINERJA PEGAWAI</w:t>
            </w:r>
          </w:p>
        </w:tc>
      </w:tr>
    </w:tbl>
    <w:p w14:paraId="7DB279D3" w14:textId="6143B0A0" w:rsidR="005B1701" w:rsidRPr="00402A11" w:rsidRDefault="00CE1BE6" w:rsidP="005B1701">
      <w:pPr>
        <w:spacing w:line="360" w:lineRule="auto"/>
        <w:rPr>
          <w:i/>
        </w:rPr>
      </w:pPr>
      <w:r>
        <w:rPr>
          <w:i/>
        </w:rPr>
        <w:tab/>
      </w:r>
      <w:r>
        <w:rPr>
          <w:i/>
        </w:rPr>
        <w:tab/>
      </w:r>
      <w:r>
        <w:rPr>
          <w:i/>
        </w:rPr>
        <w:tab/>
      </w:r>
      <w:r w:rsidR="005B1701" w:rsidRPr="00402A11">
        <w:rPr>
          <w:i/>
        </w:rPr>
        <w:t>Sumber : data primer yang diolah 2020</w:t>
      </w:r>
    </w:p>
    <w:p w14:paraId="42F88398" w14:textId="308E6747" w:rsidR="005B1701" w:rsidRPr="00402A11" w:rsidRDefault="005B1701" w:rsidP="005B1701">
      <w:pPr>
        <w:spacing w:line="360" w:lineRule="auto"/>
        <w:ind w:firstLine="720"/>
        <w:jc w:val="both"/>
      </w:pPr>
      <w:r w:rsidRPr="00402A11">
        <w:t>Tabel</w:t>
      </w:r>
      <w:r>
        <w:t xml:space="preserve"> </w:t>
      </w:r>
      <w:r w:rsidRPr="00402A11">
        <w:t>2 dapat diketahui regresi berganda pada kolom B. Pada kolom B nilai (</w:t>
      </w:r>
      <w:r w:rsidRPr="00402A11">
        <w:rPr>
          <w:i/>
        </w:rPr>
        <w:t>Constant</w:t>
      </w:r>
      <w:r w:rsidRPr="00402A11">
        <w:t xml:space="preserve">) adalah 5,358, variabel disiplin yaitu 0,228, dan variabel loyalitas yaitu 0,722. </w:t>
      </w:r>
      <w:r w:rsidRPr="00402A11">
        <w:rPr>
          <w:i/>
        </w:rPr>
        <w:t>Constant</w:t>
      </w:r>
      <w:r w:rsidRPr="00402A11">
        <w:t xml:space="preserve"> merupakan konstanta persamaan regresi. 0,228 dan 0,722 adalah konstanta untuk X1 dan X2. Sehingga dituliskan persamaan regresi linear berganda adalah :</w:t>
      </w:r>
    </w:p>
    <w:p w14:paraId="0798962B" w14:textId="77777777" w:rsidR="005B1701" w:rsidRDefault="005B1701" w:rsidP="005B1701">
      <w:pPr>
        <w:spacing w:line="360" w:lineRule="auto"/>
        <w:rPr>
          <w:b/>
        </w:rPr>
      </w:pPr>
    </w:p>
    <w:p w14:paraId="52DD4671" w14:textId="2C100135" w:rsidR="005B1701" w:rsidRDefault="005B1701" w:rsidP="005B1701">
      <w:pPr>
        <w:spacing w:line="360" w:lineRule="auto"/>
        <w:ind w:firstLine="720"/>
        <w:rPr>
          <w:b/>
        </w:rPr>
      </w:pPr>
      <w:r w:rsidRPr="00402A11">
        <w:rPr>
          <w:b/>
        </w:rPr>
        <w:t>Y = 5,358+ 0,228 dan (X</w:t>
      </w:r>
      <w:r w:rsidRPr="00402A11">
        <w:rPr>
          <w:b/>
          <w:vertAlign w:val="subscript"/>
        </w:rPr>
        <w:t>1</w:t>
      </w:r>
      <w:r w:rsidRPr="00402A11">
        <w:rPr>
          <w:b/>
        </w:rPr>
        <w:t>) + 0, 722 (X</w:t>
      </w:r>
      <w:r w:rsidRPr="00402A11">
        <w:rPr>
          <w:b/>
          <w:vertAlign w:val="subscript"/>
        </w:rPr>
        <w:t>2</w:t>
      </w:r>
      <w:r>
        <w:rPr>
          <w:b/>
        </w:rPr>
        <w:t>)</w:t>
      </w:r>
    </w:p>
    <w:p w14:paraId="7D0B2864" w14:textId="77777777" w:rsidR="0046372B" w:rsidRDefault="0046372B" w:rsidP="005B1701">
      <w:pPr>
        <w:spacing w:line="360" w:lineRule="auto"/>
        <w:ind w:firstLine="720"/>
        <w:rPr>
          <w:b/>
        </w:rPr>
      </w:pPr>
    </w:p>
    <w:p w14:paraId="0B297C42" w14:textId="1FD71C9B" w:rsidR="0046372B" w:rsidRPr="0046372B" w:rsidRDefault="0046372B" w:rsidP="0046372B">
      <w:pPr>
        <w:pStyle w:val="ListParagraph"/>
        <w:numPr>
          <w:ilvl w:val="0"/>
          <w:numId w:val="2"/>
        </w:numPr>
        <w:tabs>
          <w:tab w:val="left" w:pos="473"/>
        </w:tabs>
        <w:spacing w:before="1" w:line="254" w:lineRule="auto"/>
        <w:ind w:left="414" w:right="38" w:hanging="281"/>
        <w:rPr>
          <w:i/>
          <w:sz w:val="23"/>
        </w:rPr>
      </w:pPr>
      <w:r>
        <w:rPr>
          <w:i/>
          <w:w w:val="105"/>
          <w:sz w:val="23"/>
        </w:rPr>
        <w:t>Uji T</w:t>
      </w:r>
    </w:p>
    <w:p w14:paraId="1A71362F" w14:textId="77777777" w:rsidR="0046372B" w:rsidRPr="003B1260" w:rsidRDefault="0046372B" w:rsidP="0046372B">
      <w:pPr>
        <w:pStyle w:val="ListParagraph"/>
        <w:tabs>
          <w:tab w:val="left" w:pos="473"/>
        </w:tabs>
        <w:spacing w:before="1" w:line="254" w:lineRule="auto"/>
        <w:ind w:left="414" w:right="38" w:firstLine="0"/>
        <w:rPr>
          <w:i/>
          <w:sz w:val="23"/>
        </w:rPr>
      </w:pPr>
    </w:p>
    <w:p w14:paraId="1A222C73" w14:textId="64A4AC53" w:rsidR="0046372B" w:rsidRDefault="0046372B" w:rsidP="00A014BE">
      <w:pPr>
        <w:spacing w:line="360" w:lineRule="auto"/>
        <w:ind w:firstLine="414"/>
        <w:jc w:val="both"/>
      </w:pPr>
      <w:r w:rsidRPr="00402A11">
        <w:t xml:space="preserve">Uji statistik t menunjukkan seberapa jauh pengaruh suatu variabel bebas terhadap variabel terikat. </w:t>
      </w:r>
      <w:r w:rsidR="00A014BE">
        <w:t>Hasil ini dapat di</w:t>
      </w:r>
      <w:r w:rsidRPr="00402A11">
        <w:t>lihat pada distribusi nilai t</w:t>
      </w:r>
      <w:r w:rsidRPr="00402A11">
        <w:rPr>
          <w:vertAlign w:val="subscript"/>
        </w:rPr>
        <w:t>tabel</w:t>
      </w:r>
      <w:r w:rsidRPr="00402A11">
        <w:t xml:space="preserve"> maka ditemukan nilai t</w:t>
      </w:r>
      <w:r w:rsidRPr="00402A11">
        <w:rPr>
          <w:vertAlign w:val="subscript"/>
        </w:rPr>
        <w:t>tabel</w:t>
      </w:r>
      <w:r w:rsidRPr="00402A11">
        <w:t xml:space="preserve"> sebesar 2,01290. </w:t>
      </w:r>
    </w:p>
    <w:p w14:paraId="258D4DA1" w14:textId="120AA4BD" w:rsidR="0046372B" w:rsidRPr="00402A11" w:rsidRDefault="0046372B" w:rsidP="0046372B">
      <w:pPr>
        <w:spacing w:line="360" w:lineRule="auto"/>
        <w:jc w:val="center"/>
        <w:rPr>
          <w:b/>
        </w:rPr>
      </w:pPr>
      <w:r w:rsidRPr="00402A11">
        <w:rPr>
          <w:b/>
        </w:rPr>
        <w:t>Tabel 3</w:t>
      </w:r>
    </w:p>
    <w:p w14:paraId="38E7DA87" w14:textId="2D2E9484" w:rsidR="0046372B" w:rsidRPr="00402A11" w:rsidRDefault="0046372B" w:rsidP="0046372B">
      <w:pPr>
        <w:spacing w:line="360" w:lineRule="auto"/>
        <w:jc w:val="center"/>
        <w:rPr>
          <w:b/>
        </w:rPr>
      </w:pPr>
      <w:r w:rsidRPr="00402A11">
        <w:rPr>
          <w:b/>
        </w:rPr>
        <w:t xml:space="preserve">Hasil Uji T Disiplin </w:t>
      </w:r>
    </w:p>
    <w:tbl>
      <w:tblPr>
        <w:tblW w:w="5008" w:type="dxa"/>
        <w:tblInd w:w="2550" w:type="dxa"/>
        <w:tblLayout w:type="fixed"/>
        <w:tblLook w:val="04A0" w:firstRow="1" w:lastRow="0" w:firstColumn="1" w:lastColumn="0" w:noHBand="0" w:noVBand="1"/>
      </w:tblPr>
      <w:tblGrid>
        <w:gridCol w:w="375"/>
        <w:gridCol w:w="897"/>
        <w:gridCol w:w="697"/>
        <w:gridCol w:w="700"/>
        <w:gridCol w:w="996"/>
        <w:gridCol w:w="697"/>
        <w:gridCol w:w="646"/>
      </w:tblGrid>
      <w:tr w:rsidR="0046372B" w:rsidRPr="00402A11" w14:paraId="5D38B404" w14:textId="77777777" w:rsidTr="00B02165">
        <w:trPr>
          <w:trHeight w:val="132"/>
        </w:trPr>
        <w:tc>
          <w:tcPr>
            <w:tcW w:w="5008" w:type="dxa"/>
            <w:gridSpan w:val="7"/>
            <w:tcBorders>
              <w:top w:val="nil"/>
              <w:left w:val="nil"/>
              <w:bottom w:val="single" w:sz="4" w:space="0" w:color="auto"/>
              <w:right w:val="nil"/>
            </w:tcBorders>
            <w:shd w:val="clear" w:color="auto" w:fill="auto"/>
            <w:vAlign w:val="center"/>
            <w:hideMark/>
          </w:tcPr>
          <w:p w14:paraId="31B739FF" w14:textId="77777777" w:rsidR="0046372B" w:rsidRPr="00402A11" w:rsidRDefault="0046372B" w:rsidP="0046372B">
            <w:pPr>
              <w:jc w:val="center"/>
              <w:rPr>
                <w:b/>
                <w:bCs/>
                <w:color w:val="000000"/>
                <w:sz w:val="18"/>
                <w:szCs w:val="18"/>
              </w:rPr>
            </w:pPr>
            <w:r w:rsidRPr="00402A11">
              <w:rPr>
                <w:b/>
                <w:bCs/>
                <w:color w:val="000000"/>
                <w:sz w:val="18"/>
                <w:szCs w:val="18"/>
              </w:rPr>
              <w:t>Coefficients</w:t>
            </w:r>
            <w:r w:rsidRPr="00402A11">
              <w:rPr>
                <w:b/>
                <w:bCs/>
                <w:color w:val="000000"/>
                <w:sz w:val="18"/>
                <w:szCs w:val="18"/>
                <w:vertAlign w:val="superscript"/>
              </w:rPr>
              <w:t>a</w:t>
            </w:r>
          </w:p>
        </w:tc>
      </w:tr>
      <w:tr w:rsidR="0046372B" w:rsidRPr="00402A11" w14:paraId="31564CEA" w14:textId="77777777" w:rsidTr="00B02165">
        <w:trPr>
          <w:trHeight w:val="266"/>
        </w:trPr>
        <w:tc>
          <w:tcPr>
            <w:tcW w:w="1272" w:type="dxa"/>
            <w:gridSpan w:val="2"/>
            <w:vMerge w:val="restart"/>
            <w:tcBorders>
              <w:top w:val="single" w:sz="4" w:space="0" w:color="auto"/>
            </w:tcBorders>
            <w:shd w:val="clear" w:color="auto" w:fill="auto"/>
            <w:vAlign w:val="center"/>
            <w:hideMark/>
          </w:tcPr>
          <w:p w14:paraId="635EE920" w14:textId="77777777" w:rsidR="0046372B" w:rsidRPr="00402A11" w:rsidRDefault="0046372B" w:rsidP="0046372B">
            <w:pPr>
              <w:jc w:val="center"/>
              <w:rPr>
                <w:color w:val="000000"/>
                <w:sz w:val="18"/>
                <w:szCs w:val="18"/>
              </w:rPr>
            </w:pPr>
            <w:r w:rsidRPr="00402A11">
              <w:rPr>
                <w:color w:val="000000"/>
                <w:sz w:val="18"/>
                <w:szCs w:val="18"/>
              </w:rPr>
              <w:t>Model</w:t>
            </w:r>
          </w:p>
        </w:tc>
        <w:tc>
          <w:tcPr>
            <w:tcW w:w="1397" w:type="dxa"/>
            <w:gridSpan w:val="2"/>
            <w:tcBorders>
              <w:top w:val="single" w:sz="4" w:space="0" w:color="auto"/>
            </w:tcBorders>
            <w:shd w:val="clear" w:color="auto" w:fill="auto"/>
            <w:vAlign w:val="center"/>
            <w:hideMark/>
          </w:tcPr>
          <w:p w14:paraId="4B224B23" w14:textId="77777777" w:rsidR="0046372B" w:rsidRPr="00402A11" w:rsidRDefault="0046372B" w:rsidP="0046372B">
            <w:pPr>
              <w:jc w:val="center"/>
              <w:rPr>
                <w:color w:val="000000"/>
                <w:sz w:val="18"/>
                <w:szCs w:val="18"/>
              </w:rPr>
            </w:pPr>
            <w:r w:rsidRPr="00402A11">
              <w:rPr>
                <w:color w:val="000000"/>
                <w:sz w:val="18"/>
                <w:szCs w:val="18"/>
              </w:rPr>
              <w:t>Unstandardized Coefficients</w:t>
            </w:r>
          </w:p>
        </w:tc>
        <w:tc>
          <w:tcPr>
            <w:tcW w:w="996" w:type="dxa"/>
            <w:tcBorders>
              <w:top w:val="single" w:sz="4" w:space="0" w:color="auto"/>
            </w:tcBorders>
            <w:shd w:val="clear" w:color="auto" w:fill="auto"/>
            <w:vAlign w:val="center"/>
            <w:hideMark/>
          </w:tcPr>
          <w:p w14:paraId="7DA967BC" w14:textId="77777777" w:rsidR="0046372B" w:rsidRPr="00402A11" w:rsidRDefault="0046372B" w:rsidP="0046372B">
            <w:pPr>
              <w:jc w:val="center"/>
              <w:rPr>
                <w:color w:val="000000"/>
                <w:sz w:val="18"/>
                <w:szCs w:val="18"/>
              </w:rPr>
            </w:pPr>
            <w:r w:rsidRPr="00402A11">
              <w:rPr>
                <w:color w:val="000000"/>
                <w:sz w:val="18"/>
                <w:szCs w:val="18"/>
              </w:rPr>
              <w:t>Standardized Coefficients</w:t>
            </w:r>
          </w:p>
        </w:tc>
        <w:tc>
          <w:tcPr>
            <w:tcW w:w="697" w:type="dxa"/>
            <w:vMerge w:val="restart"/>
            <w:tcBorders>
              <w:top w:val="single" w:sz="4" w:space="0" w:color="auto"/>
            </w:tcBorders>
            <w:shd w:val="clear" w:color="auto" w:fill="auto"/>
            <w:vAlign w:val="center"/>
            <w:hideMark/>
          </w:tcPr>
          <w:p w14:paraId="66FD9852" w14:textId="77777777" w:rsidR="0046372B" w:rsidRPr="00402A11" w:rsidRDefault="0046372B" w:rsidP="0046372B">
            <w:pPr>
              <w:jc w:val="center"/>
              <w:rPr>
                <w:color w:val="000000"/>
                <w:sz w:val="18"/>
                <w:szCs w:val="18"/>
              </w:rPr>
            </w:pPr>
            <w:r w:rsidRPr="00402A11">
              <w:rPr>
                <w:color w:val="000000"/>
                <w:sz w:val="18"/>
                <w:szCs w:val="18"/>
              </w:rPr>
              <w:t>t</w:t>
            </w:r>
          </w:p>
        </w:tc>
        <w:tc>
          <w:tcPr>
            <w:tcW w:w="646" w:type="dxa"/>
            <w:vMerge w:val="restart"/>
            <w:tcBorders>
              <w:top w:val="single" w:sz="4" w:space="0" w:color="auto"/>
            </w:tcBorders>
            <w:shd w:val="clear" w:color="auto" w:fill="auto"/>
            <w:vAlign w:val="center"/>
            <w:hideMark/>
          </w:tcPr>
          <w:p w14:paraId="29C979E7" w14:textId="77777777" w:rsidR="0046372B" w:rsidRPr="00402A11" w:rsidRDefault="0046372B" w:rsidP="0046372B">
            <w:pPr>
              <w:jc w:val="center"/>
              <w:rPr>
                <w:color w:val="000000"/>
                <w:sz w:val="18"/>
                <w:szCs w:val="18"/>
              </w:rPr>
            </w:pPr>
            <w:r w:rsidRPr="00402A11">
              <w:rPr>
                <w:color w:val="000000"/>
                <w:sz w:val="18"/>
                <w:szCs w:val="18"/>
              </w:rPr>
              <w:t>Sig.</w:t>
            </w:r>
          </w:p>
        </w:tc>
      </w:tr>
      <w:tr w:rsidR="0046372B" w:rsidRPr="00402A11" w14:paraId="6790E300" w14:textId="77777777" w:rsidTr="00B02165">
        <w:trPr>
          <w:trHeight w:val="132"/>
        </w:trPr>
        <w:tc>
          <w:tcPr>
            <w:tcW w:w="1272" w:type="dxa"/>
            <w:gridSpan w:val="2"/>
            <w:vMerge/>
            <w:tcBorders>
              <w:bottom w:val="single" w:sz="4" w:space="0" w:color="auto"/>
            </w:tcBorders>
            <w:vAlign w:val="center"/>
            <w:hideMark/>
          </w:tcPr>
          <w:p w14:paraId="56D1771C" w14:textId="77777777" w:rsidR="0046372B" w:rsidRPr="00402A11" w:rsidRDefault="0046372B" w:rsidP="0046372B">
            <w:pPr>
              <w:jc w:val="center"/>
              <w:rPr>
                <w:color w:val="000000"/>
                <w:sz w:val="18"/>
                <w:szCs w:val="18"/>
              </w:rPr>
            </w:pPr>
          </w:p>
        </w:tc>
        <w:tc>
          <w:tcPr>
            <w:tcW w:w="697" w:type="dxa"/>
            <w:tcBorders>
              <w:bottom w:val="single" w:sz="4" w:space="0" w:color="auto"/>
            </w:tcBorders>
            <w:shd w:val="clear" w:color="auto" w:fill="auto"/>
            <w:vAlign w:val="center"/>
            <w:hideMark/>
          </w:tcPr>
          <w:p w14:paraId="3CD35FAA" w14:textId="77777777" w:rsidR="0046372B" w:rsidRPr="00402A11" w:rsidRDefault="0046372B" w:rsidP="0046372B">
            <w:pPr>
              <w:jc w:val="center"/>
              <w:rPr>
                <w:color w:val="000000"/>
                <w:sz w:val="18"/>
                <w:szCs w:val="18"/>
              </w:rPr>
            </w:pPr>
            <w:r w:rsidRPr="00402A11">
              <w:rPr>
                <w:color w:val="000000"/>
                <w:sz w:val="18"/>
                <w:szCs w:val="18"/>
              </w:rPr>
              <w:t>B</w:t>
            </w:r>
          </w:p>
        </w:tc>
        <w:tc>
          <w:tcPr>
            <w:tcW w:w="700" w:type="dxa"/>
            <w:tcBorders>
              <w:bottom w:val="single" w:sz="4" w:space="0" w:color="auto"/>
            </w:tcBorders>
            <w:shd w:val="clear" w:color="auto" w:fill="auto"/>
            <w:vAlign w:val="center"/>
            <w:hideMark/>
          </w:tcPr>
          <w:p w14:paraId="1409C537" w14:textId="77777777" w:rsidR="0046372B" w:rsidRPr="00402A11" w:rsidRDefault="0046372B" w:rsidP="0046372B">
            <w:pPr>
              <w:jc w:val="center"/>
              <w:rPr>
                <w:color w:val="000000"/>
                <w:sz w:val="18"/>
                <w:szCs w:val="18"/>
              </w:rPr>
            </w:pPr>
            <w:r w:rsidRPr="00402A11">
              <w:rPr>
                <w:color w:val="000000"/>
                <w:sz w:val="18"/>
                <w:szCs w:val="18"/>
              </w:rPr>
              <w:t>Std. Error</w:t>
            </w:r>
          </w:p>
        </w:tc>
        <w:tc>
          <w:tcPr>
            <w:tcW w:w="996" w:type="dxa"/>
            <w:tcBorders>
              <w:bottom w:val="single" w:sz="4" w:space="0" w:color="auto"/>
            </w:tcBorders>
            <w:shd w:val="clear" w:color="auto" w:fill="auto"/>
            <w:vAlign w:val="center"/>
            <w:hideMark/>
          </w:tcPr>
          <w:p w14:paraId="55DF9B42" w14:textId="77777777" w:rsidR="0046372B" w:rsidRPr="00402A11" w:rsidRDefault="0046372B" w:rsidP="0046372B">
            <w:pPr>
              <w:jc w:val="center"/>
              <w:rPr>
                <w:color w:val="000000"/>
                <w:sz w:val="18"/>
                <w:szCs w:val="18"/>
              </w:rPr>
            </w:pPr>
            <w:r w:rsidRPr="00402A11">
              <w:rPr>
                <w:color w:val="000000"/>
                <w:sz w:val="18"/>
                <w:szCs w:val="18"/>
              </w:rPr>
              <w:t>Beta</w:t>
            </w:r>
          </w:p>
        </w:tc>
        <w:tc>
          <w:tcPr>
            <w:tcW w:w="697" w:type="dxa"/>
            <w:vMerge/>
            <w:tcBorders>
              <w:bottom w:val="single" w:sz="4" w:space="0" w:color="auto"/>
            </w:tcBorders>
            <w:vAlign w:val="center"/>
            <w:hideMark/>
          </w:tcPr>
          <w:p w14:paraId="7E54095E" w14:textId="77777777" w:rsidR="0046372B" w:rsidRPr="00402A11" w:rsidRDefault="0046372B" w:rsidP="0046372B">
            <w:pPr>
              <w:jc w:val="center"/>
              <w:rPr>
                <w:color w:val="000000"/>
                <w:sz w:val="18"/>
                <w:szCs w:val="18"/>
              </w:rPr>
            </w:pPr>
          </w:p>
        </w:tc>
        <w:tc>
          <w:tcPr>
            <w:tcW w:w="646" w:type="dxa"/>
            <w:vMerge/>
            <w:tcBorders>
              <w:bottom w:val="single" w:sz="4" w:space="0" w:color="auto"/>
            </w:tcBorders>
            <w:vAlign w:val="center"/>
            <w:hideMark/>
          </w:tcPr>
          <w:p w14:paraId="78F8458B" w14:textId="77777777" w:rsidR="0046372B" w:rsidRPr="00402A11" w:rsidRDefault="0046372B" w:rsidP="0046372B">
            <w:pPr>
              <w:jc w:val="center"/>
              <w:rPr>
                <w:color w:val="000000"/>
                <w:sz w:val="18"/>
                <w:szCs w:val="18"/>
              </w:rPr>
            </w:pPr>
          </w:p>
        </w:tc>
      </w:tr>
      <w:tr w:rsidR="0046372B" w:rsidRPr="00402A11" w14:paraId="3ED57592" w14:textId="77777777" w:rsidTr="00B02165">
        <w:trPr>
          <w:trHeight w:val="132"/>
        </w:trPr>
        <w:tc>
          <w:tcPr>
            <w:tcW w:w="375" w:type="dxa"/>
            <w:vMerge w:val="restart"/>
            <w:tcBorders>
              <w:top w:val="single" w:sz="4" w:space="0" w:color="auto"/>
            </w:tcBorders>
            <w:shd w:val="clear" w:color="auto" w:fill="auto"/>
            <w:noWrap/>
            <w:vAlign w:val="center"/>
            <w:hideMark/>
          </w:tcPr>
          <w:p w14:paraId="3C615A6E" w14:textId="77777777" w:rsidR="0046372B" w:rsidRPr="00402A11" w:rsidRDefault="0046372B" w:rsidP="0046372B">
            <w:pPr>
              <w:jc w:val="center"/>
              <w:rPr>
                <w:color w:val="000000"/>
                <w:sz w:val="18"/>
                <w:szCs w:val="18"/>
              </w:rPr>
            </w:pPr>
            <w:r w:rsidRPr="00402A11">
              <w:rPr>
                <w:color w:val="000000"/>
                <w:sz w:val="18"/>
                <w:szCs w:val="18"/>
              </w:rPr>
              <w:t>1</w:t>
            </w:r>
          </w:p>
        </w:tc>
        <w:tc>
          <w:tcPr>
            <w:tcW w:w="897" w:type="dxa"/>
            <w:tcBorders>
              <w:top w:val="single" w:sz="4" w:space="0" w:color="auto"/>
            </w:tcBorders>
            <w:shd w:val="clear" w:color="auto" w:fill="auto"/>
            <w:vAlign w:val="center"/>
            <w:hideMark/>
          </w:tcPr>
          <w:p w14:paraId="7DD70938" w14:textId="77777777" w:rsidR="0046372B" w:rsidRPr="00402A11" w:rsidRDefault="0046372B" w:rsidP="0046372B">
            <w:pPr>
              <w:jc w:val="center"/>
              <w:rPr>
                <w:color w:val="000000"/>
                <w:sz w:val="18"/>
                <w:szCs w:val="18"/>
              </w:rPr>
            </w:pPr>
            <w:r w:rsidRPr="00402A11">
              <w:rPr>
                <w:color w:val="000000"/>
                <w:sz w:val="18"/>
                <w:szCs w:val="18"/>
              </w:rPr>
              <w:t>(Constant)</w:t>
            </w:r>
          </w:p>
        </w:tc>
        <w:tc>
          <w:tcPr>
            <w:tcW w:w="697" w:type="dxa"/>
            <w:tcBorders>
              <w:top w:val="single" w:sz="4" w:space="0" w:color="auto"/>
            </w:tcBorders>
            <w:shd w:val="clear" w:color="auto" w:fill="auto"/>
            <w:noWrap/>
            <w:vAlign w:val="center"/>
            <w:hideMark/>
          </w:tcPr>
          <w:p w14:paraId="3D89B2B0" w14:textId="77777777" w:rsidR="0046372B" w:rsidRPr="00402A11" w:rsidRDefault="0046372B" w:rsidP="0046372B">
            <w:pPr>
              <w:jc w:val="center"/>
              <w:rPr>
                <w:color w:val="000000"/>
                <w:sz w:val="18"/>
                <w:szCs w:val="18"/>
              </w:rPr>
            </w:pPr>
            <w:r w:rsidRPr="00402A11">
              <w:rPr>
                <w:color w:val="000000"/>
                <w:sz w:val="18"/>
                <w:szCs w:val="18"/>
              </w:rPr>
              <w:t>9.735</w:t>
            </w:r>
          </w:p>
        </w:tc>
        <w:tc>
          <w:tcPr>
            <w:tcW w:w="700" w:type="dxa"/>
            <w:tcBorders>
              <w:top w:val="single" w:sz="4" w:space="0" w:color="auto"/>
            </w:tcBorders>
            <w:shd w:val="clear" w:color="auto" w:fill="auto"/>
            <w:noWrap/>
            <w:vAlign w:val="center"/>
            <w:hideMark/>
          </w:tcPr>
          <w:p w14:paraId="6698E1D4" w14:textId="77777777" w:rsidR="0046372B" w:rsidRPr="00402A11" w:rsidRDefault="0046372B" w:rsidP="0046372B">
            <w:pPr>
              <w:jc w:val="center"/>
              <w:rPr>
                <w:color w:val="000000"/>
                <w:sz w:val="18"/>
                <w:szCs w:val="18"/>
              </w:rPr>
            </w:pPr>
            <w:r w:rsidRPr="00402A11">
              <w:rPr>
                <w:color w:val="000000"/>
                <w:sz w:val="18"/>
                <w:szCs w:val="18"/>
              </w:rPr>
              <w:t>2.690</w:t>
            </w:r>
          </w:p>
        </w:tc>
        <w:tc>
          <w:tcPr>
            <w:tcW w:w="996" w:type="dxa"/>
            <w:tcBorders>
              <w:top w:val="single" w:sz="4" w:space="0" w:color="auto"/>
            </w:tcBorders>
            <w:shd w:val="clear" w:color="auto" w:fill="auto"/>
            <w:vAlign w:val="center"/>
            <w:hideMark/>
          </w:tcPr>
          <w:p w14:paraId="121C5E55" w14:textId="77777777" w:rsidR="0046372B" w:rsidRPr="00402A11" w:rsidRDefault="0046372B" w:rsidP="0046372B">
            <w:pPr>
              <w:jc w:val="center"/>
              <w:rPr>
                <w:color w:val="000000"/>
                <w:sz w:val="18"/>
                <w:szCs w:val="18"/>
              </w:rPr>
            </w:pPr>
          </w:p>
        </w:tc>
        <w:tc>
          <w:tcPr>
            <w:tcW w:w="697" w:type="dxa"/>
            <w:tcBorders>
              <w:top w:val="single" w:sz="4" w:space="0" w:color="auto"/>
            </w:tcBorders>
            <w:shd w:val="clear" w:color="auto" w:fill="auto"/>
            <w:noWrap/>
            <w:vAlign w:val="center"/>
            <w:hideMark/>
          </w:tcPr>
          <w:p w14:paraId="655B8DF6" w14:textId="77777777" w:rsidR="0046372B" w:rsidRPr="00402A11" w:rsidRDefault="0046372B" w:rsidP="0046372B">
            <w:pPr>
              <w:jc w:val="center"/>
              <w:rPr>
                <w:color w:val="000000"/>
                <w:sz w:val="18"/>
                <w:szCs w:val="18"/>
              </w:rPr>
            </w:pPr>
            <w:r w:rsidRPr="00402A11">
              <w:rPr>
                <w:color w:val="000000"/>
                <w:sz w:val="18"/>
                <w:szCs w:val="18"/>
              </w:rPr>
              <w:t>3.619</w:t>
            </w:r>
          </w:p>
        </w:tc>
        <w:tc>
          <w:tcPr>
            <w:tcW w:w="646" w:type="dxa"/>
            <w:tcBorders>
              <w:top w:val="single" w:sz="4" w:space="0" w:color="auto"/>
            </w:tcBorders>
            <w:shd w:val="clear" w:color="auto" w:fill="auto"/>
            <w:noWrap/>
            <w:vAlign w:val="center"/>
            <w:hideMark/>
          </w:tcPr>
          <w:p w14:paraId="04620138" w14:textId="77777777" w:rsidR="0046372B" w:rsidRPr="00402A11" w:rsidRDefault="0046372B" w:rsidP="0046372B">
            <w:pPr>
              <w:jc w:val="center"/>
              <w:rPr>
                <w:color w:val="000000"/>
                <w:sz w:val="18"/>
                <w:szCs w:val="18"/>
              </w:rPr>
            </w:pPr>
            <w:r w:rsidRPr="00402A11">
              <w:rPr>
                <w:color w:val="000000"/>
                <w:sz w:val="18"/>
                <w:szCs w:val="18"/>
              </w:rPr>
              <w:t>.001</w:t>
            </w:r>
          </w:p>
        </w:tc>
      </w:tr>
      <w:tr w:rsidR="0046372B" w:rsidRPr="00402A11" w14:paraId="0B7D667A" w14:textId="77777777" w:rsidTr="00B02165">
        <w:trPr>
          <w:trHeight w:val="132"/>
        </w:trPr>
        <w:tc>
          <w:tcPr>
            <w:tcW w:w="375" w:type="dxa"/>
            <w:vMerge/>
            <w:tcBorders>
              <w:top w:val="nil"/>
              <w:bottom w:val="single" w:sz="4" w:space="0" w:color="auto"/>
            </w:tcBorders>
            <w:vAlign w:val="center"/>
            <w:hideMark/>
          </w:tcPr>
          <w:p w14:paraId="1E0C2CAC" w14:textId="77777777" w:rsidR="0046372B" w:rsidRPr="00402A11" w:rsidRDefault="0046372B" w:rsidP="0046372B">
            <w:pPr>
              <w:jc w:val="center"/>
              <w:rPr>
                <w:color w:val="000000"/>
                <w:sz w:val="18"/>
                <w:szCs w:val="18"/>
              </w:rPr>
            </w:pPr>
          </w:p>
        </w:tc>
        <w:tc>
          <w:tcPr>
            <w:tcW w:w="897" w:type="dxa"/>
            <w:tcBorders>
              <w:top w:val="nil"/>
              <w:bottom w:val="single" w:sz="4" w:space="0" w:color="auto"/>
            </w:tcBorders>
            <w:shd w:val="clear" w:color="auto" w:fill="auto"/>
            <w:vAlign w:val="center"/>
            <w:hideMark/>
          </w:tcPr>
          <w:p w14:paraId="541A72AA" w14:textId="77777777" w:rsidR="0046372B" w:rsidRPr="00402A11" w:rsidRDefault="0046372B" w:rsidP="0046372B">
            <w:pPr>
              <w:jc w:val="center"/>
              <w:rPr>
                <w:color w:val="000000"/>
                <w:sz w:val="18"/>
                <w:szCs w:val="18"/>
              </w:rPr>
            </w:pPr>
            <w:r w:rsidRPr="00402A11">
              <w:rPr>
                <w:color w:val="000000"/>
                <w:sz w:val="18"/>
                <w:szCs w:val="18"/>
              </w:rPr>
              <w:t>DISIPLIN</w:t>
            </w:r>
          </w:p>
        </w:tc>
        <w:tc>
          <w:tcPr>
            <w:tcW w:w="697" w:type="dxa"/>
            <w:tcBorders>
              <w:top w:val="nil"/>
              <w:bottom w:val="single" w:sz="4" w:space="0" w:color="auto"/>
            </w:tcBorders>
            <w:shd w:val="clear" w:color="auto" w:fill="auto"/>
            <w:noWrap/>
            <w:vAlign w:val="center"/>
            <w:hideMark/>
          </w:tcPr>
          <w:p w14:paraId="15ADB5BB" w14:textId="77777777" w:rsidR="0046372B" w:rsidRPr="00402A11" w:rsidRDefault="0046372B" w:rsidP="0046372B">
            <w:pPr>
              <w:jc w:val="center"/>
              <w:rPr>
                <w:color w:val="000000"/>
                <w:sz w:val="18"/>
                <w:szCs w:val="18"/>
              </w:rPr>
            </w:pPr>
            <w:r w:rsidRPr="00402A11">
              <w:rPr>
                <w:color w:val="000000"/>
                <w:sz w:val="18"/>
                <w:szCs w:val="18"/>
              </w:rPr>
              <w:t>.694</w:t>
            </w:r>
          </w:p>
        </w:tc>
        <w:tc>
          <w:tcPr>
            <w:tcW w:w="700" w:type="dxa"/>
            <w:tcBorders>
              <w:top w:val="nil"/>
              <w:bottom w:val="single" w:sz="4" w:space="0" w:color="auto"/>
            </w:tcBorders>
            <w:shd w:val="clear" w:color="auto" w:fill="auto"/>
            <w:noWrap/>
            <w:vAlign w:val="center"/>
            <w:hideMark/>
          </w:tcPr>
          <w:p w14:paraId="442195D5" w14:textId="77777777" w:rsidR="0046372B" w:rsidRPr="00402A11" w:rsidRDefault="0046372B" w:rsidP="0046372B">
            <w:pPr>
              <w:jc w:val="center"/>
              <w:rPr>
                <w:color w:val="000000"/>
                <w:sz w:val="18"/>
                <w:szCs w:val="18"/>
              </w:rPr>
            </w:pPr>
            <w:r w:rsidRPr="00402A11">
              <w:rPr>
                <w:color w:val="000000"/>
                <w:sz w:val="18"/>
                <w:szCs w:val="18"/>
              </w:rPr>
              <w:t>.148</w:t>
            </w:r>
          </w:p>
        </w:tc>
        <w:tc>
          <w:tcPr>
            <w:tcW w:w="996" w:type="dxa"/>
            <w:tcBorders>
              <w:top w:val="nil"/>
              <w:bottom w:val="single" w:sz="4" w:space="0" w:color="auto"/>
            </w:tcBorders>
            <w:shd w:val="clear" w:color="auto" w:fill="auto"/>
            <w:noWrap/>
            <w:vAlign w:val="center"/>
            <w:hideMark/>
          </w:tcPr>
          <w:p w14:paraId="577DF07B" w14:textId="77777777" w:rsidR="0046372B" w:rsidRPr="00402A11" w:rsidRDefault="0046372B" w:rsidP="0046372B">
            <w:pPr>
              <w:jc w:val="center"/>
              <w:rPr>
                <w:color w:val="000000"/>
                <w:sz w:val="18"/>
                <w:szCs w:val="18"/>
              </w:rPr>
            </w:pPr>
            <w:r w:rsidRPr="00402A11">
              <w:rPr>
                <w:color w:val="000000"/>
                <w:sz w:val="18"/>
                <w:szCs w:val="18"/>
              </w:rPr>
              <w:t>.566</w:t>
            </w:r>
          </w:p>
        </w:tc>
        <w:tc>
          <w:tcPr>
            <w:tcW w:w="697" w:type="dxa"/>
            <w:tcBorders>
              <w:top w:val="nil"/>
              <w:bottom w:val="single" w:sz="4" w:space="0" w:color="auto"/>
            </w:tcBorders>
            <w:shd w:val="clear" w:color="auto" w:fill="auto"/>
            <w:noWrap/>
            <w:vAlign w:val="center"/>
            <w:hideMark/>
          </w:tcPr>
          <w:p w14:paraId="157F924D" w14:textId="77777777" w:rsidR="0046372B" w:rsidRPr="00402A11" w:rsidRDefault="0046372B" w:rsidP="0046372B">
            <w:pPr>
              <w:jc w:val="center"/>
              <w:rPr>
                <w:b/>
                <w:bCs/>
                <w:color w:val="000000"/>
                <w:sz w:val="18"/>
                <w:szCs w:val="18"/>
              </w:rPr>
            </w:pPr>
            <w:r w:rsidRPr="00402A11">
              <w:rPr>
                <w:b/>
                <w:bCs/>
                <w:color w:val="000000"/>
                <w:sz w:val="18"/>
                <w:szCs w:val="18"/>
              </w:rPr>
              <w:t>4.703</w:t>
            </w:r>
          </w:p>
        </w:tc>
        <w:tc>
          <w:tcPr>
            <w:tcW w:w="646" w:type="dxa"/>
            <w:tcBorders>
              <w:top w:val="nil"/>
              <w:bottom w:val="single" w:sz="4" w:space="0" w:color="auto"/>
            </w:tcBorders>
            <w:shd w:val="clear" w:color="auto" w:fill="auto"/>
            <w:noWrap/>
            <w:vAlign w:val="center"/>
            <w:hideMark/>
          </w:tcPr>
          <w:p w14:paraId="5A1C51DD" w14:textId="77777777" w:rsidR="0046372B" w:rsidRPr="00402A11" w:rsidRDefault="0046372B" w:rsidP="0046372B">
            <w:pPr>
              <w:jc w:val="center"/>
              <w:rPr>
                <w:b/>
                <w:bCs/>
                <w:color w:val="000000"/>
                <w:sz w:val="18"/>
                <w:szCs w:val="18"/>
              </w:rPr>
            </w:pPr>
            <w:r w:rsidRPr="00402A11">
              <w:rPr>
                <w:b/>
                <w:bCs/>
                <w:color w:val="000000"/>
                <w:sz w:val="18"/>
                <w:szCs w:val="18"/>
              </w:rPr>
              <w:t>.000</w:t>
            </w:r>
          </w:p>
        </w:tc>
      </w:tr>
      <w:tr w:rsidR="0046372B" w:rsidRPr="00402A11" w14:paraId="42C50508" w14:textId="77777777" w:rsidTr="00B02165">
        <w:trPr>
          <w:trHeight w:val="132"/>
        </w:trPr>
        <w:tc>
          <w:tcPr>
            <w:tcW w:w="5008" w:type="dxa"/>
            <w:gridSpan w:val="7"/>
            <w:tcBorders>
              <w:top w:val="single" w:sz="4" w:space="0" w:color="auto"/>
              <w:left w:val="nil"/>
              <w:bottom w:val="nil"/>
              <w:right w:val="nil"/>
            </w:tcBorders>
            <w:shd w:val="clear" w:color="auto" w:fill="auto"/>
            <w:vAlign w:val="center"/>
            <w:hideMark/>
          </w:tcPr>
          <w:p w14:paraId="64D10BF8" w14:textId="77777777" w:rsidR="0046372B" w:rsidRPr="00402A11" w:rsidRDefault="0046372B" w:rsidP="0046372B">
            <w:pPr>
              <w:rPr>
                <w:color w:val="000000"/>
                <w:sz w:val="18"/>
                <w:szCs w:val="18"/>
              </w:rPr>
            </w:pPr>
            <w:r w:rsidRPr="00402A11">
              <w:rPr>
                <w:color w:val="000000"/>
                <w:sz w:val="18"/>
                <w:szCs w:val="18"/>
              </w:rPr>
              <w:t>a. Dependent Variable: KINERJA PEGAWAI</w:t>
            </w:r>
          </w:p>
        </w:tc>
      </w:tr>
    </w:tbl>
    <w:p w14:paraId="1B5ED8E1" w14:textId="77777777" w:rsidR="0046372B" w:rsidRPr="00402A11" w:rsidRDefault="0046372B" w:rsidP="00CE1BE6">
      <w:pPr>
        <w:spacing w:line="360" w:lineRule="auto"/>
        <w:ind w:left="2160" w:firstLine="720"/>
        <w:jc w:val="both"/>
      </w:pPr>
      <w:r w:rsidRPr="00402A11">
        <w:rPr>
          <w:i/>
        </w:rPr>
        <w:t>Sumber : data primer yang diolah 2020</w:t>
      </w:r>
    </w:p>
    <w:p w14:paraId="2EC8394D" w14:textId="12916810" w:rsidR="0046372B" w:rsidRPr="0046372B" w:rsidRDefault="0046372B" w:rsidP="0046372B">
      <w:pPr>
        <w:spacing w:line="360" w:lineRule="auto"/>
        <w:ind w:firstLine="720"/>
        <w:jc w:val="both"/>
        <w:rPr>
          <w:color w:val="000000"/>
          <w:szCs w:val="24"/>
        </w:rPr>
      </w:pPr>
      <w:r w:rsidRPr="00402A11">
        <w:rPr>
          <w:szCs w:val="24"/>
        </w:rPr>
        <w:t>Berdasarkan tabel 3, terlihat bahwa hasil pengujian hipotesis disiplin menunjukkan nilai t</w:t>
      </w:r>
      <w:r w:rsidRPr="00402A11">
        <w:rPr>
          <w:szCs w:val="24"/>
          <w:vertAlign w:val="subscript"/>
        </w:rPr>
        <w:t>hitung</w:t>
      </w:r>
      <w:r w:rsidRPr="00402A11">
        <w:rPr>
          <w:szCs w:val="24"/>
        </w:rPr>
        <w:t xml:space="preserve"> sebesar </w:t>
      </w:r>
      <w:r w:rsidRPr="00402A11">
        <w:rPr>
          <w:color w:val="000000"/>
          <w:szCs w:val="24"/>
        </w:rPr>
        <w:t xml:space="preserve">4,703 dengan taraf signifikan 0,000. Maka  </w:t>
      </w:r>
      <w:r w:rsidRPr="00402A11">
        <w:rPr>
          <w:szCs w:val="24"/>
        </w:rPr>
        <w:t>t</w:t>
      </w:r>
      <w:r w:rsidRPr="00402A11">
        <w:rPr>
          <w:szCs w:val="24"/>
          <w:vertAlign w:val="subscript"/>
        </w:rPr>
        <w:t>hitung</w:t>
      </w:r>
      <w:r w:rsidRPr="00402A11">
        <w:rPr>
          <w:szCs w:val="24"/>
        </w:rPr>
        <w:t xml:space="preserve"> &gt; t</w:t>
      </w:r>
      <w:r w:rsidRPr="00402A11">
        <w:rPr>
          <w:szCs w:val="24"/>
          <w:vertAlign w:val="subscript"/>
        </w:rPr>
        <w:t>tabel</w:t>
      </w:r>
      <w:r w:rsidRPr="00402A11">
        <w:rPr>
          <w:szCs w:val="24"/>
        </w:rPr>
        <w:t xml:space="preserve"> (</w:t>
      </w:r>
      <w:r w:rsidRPr="00402A11">
        <w:rPr>
          <w:color w:val="000000"/>
          <w:szCs w:val="24"/>
        </w:rPr>
        <w:t xml:space="preserve">4,703 &gt; </w:t>
      </w:r>
      <w:r w:rsidRPr="00402A11">
        <w:t>2,01290</w:t>
      </w:r>
      <w:r w:rsidRPr="00402A11">
        <w:rPr>
          <w:szCs w:val="24"/>
        </w:rPr>
        <w:t>)</w:t>
      </w:r>
      <w:r w:rsidRPr="00402A11">
        <w:rPr>
          <w:color w:val="000000"/>
          <w:szCs w:val="24"/>
        </w:rPr>
        <w:t xml:space="preserve"> dan</w:t>
      </w:r>
      <w:r w:rsidRPr="00402A11">
        <w:rPr>
          <w:szCs w:val="24"/>
        </w:rPr>
        <w:t xml:space="preserve"> nilai signifikan kurang dari 0,05 (0,000 &lt; 0,05), yang berarti bawah hipotesis dalam penelitian ini menolak H0 dan menerima H1 yang menyatakan bahwa terdapat pengaruh yang signifikan antara disiplin terhadap kinerja pegawai.</w:t>
      </w:r>
    </w:p>
    <w:p w14:paraId="6CDD0F00" w14:textId="77777777" w:rsidR="00CE1BE6" w:rsidRDefault="00CE1BE6" w:rsidP="0046372B">
      <w:pPr>
        <w:spacing w:line="360" w:lineRule="auto"/>
        <w:jc w:val="center"/>
        <w:rPr>
          <w:b/>
        </w:rPr>
      </w:pPr>
    </w:p>
    <w:p w14:paraId="08AC8762" w14:textId="7CD40552" w:rsidR="0046372B" w:rsidRPr="00402A11" w:rsidRDefault="0046372B" w:rsidP="0046372B">
      <w:pPr>
        <w:spacing w:line="360" w:lineRule="auto"/>
        <w:jc w:val="center"/>
        <w:rPr>
          <w:b/>
        </w:rPr>
      </w:pPr>
      <w:r w:rsidRPr="00402A11">
        <w:rPr>
          <w:b/>
        </w:rPr>
        <w:lastRenderedPageBreak/>
        <w:t>Tabel 4</w:t>
      </w:r>
    </w:p>
    <w:p w14:paraId="5DD26DDA" w14:textId="0E5A783E" w:rsidR="0046372B" w:rsidRPr="00402A11" w:rsidRDefault="0046372B" w:rsidP="0046372B">
      <w:pPr>
        <w:spacing w:line="360" w:lineRule="auto"/>
        <w:jc w:val="center"/>
        <w:rPr>
          <w:b/>
        </w:rPr>
      </w:pPr>
      <w:r w:rsidRPr="00402A11">
        <w:rPr>
          <w:b/>
        </w:rPr>
        <w:t xml:space="preserve">Hasil Uji T Loyalitas </w:t>
      </w:r>
    </w:p>
    <w:tbl>
      <w:tblPr>
        <w:tblW w:w="5186" w:type="dxa"/>
        <w:tblInd w:w="2017" w:type="dxa"/>
        <w:tblLook w:val="04A0" w:firstRow="1" w:lastRow="0" w:firstColumn="1" w:lastColumn="0" w:noHBand="0" w:noVBand="1"/>
      </w:tblPr>
      <w:tblGrid>
        <w:gridCol w:w="306"/>
        <w:gridCol w:w="1226"/>
        <w:gridCol w:w="646"/>
        <w:gridCol w:w="700"/>
        <w:gridCol w:w="1156"/>
        <w:gridCol w:w="621"/>
        <w:gridCol w:w="531"/>
      </w:tblGrid>
      <w:tr w:rsidR="0046372B" w:rsidRPr="00402A11" w14:paraId="156A80E8" w14:textId="77777777" w:rsidTr="00CE1BE6">
        <w:trPr>
          <w:trHeight w:val="202"/>
        </w:trPr>
        <w:tc>
          <w:tcPr>
            <w:tcW w:w="5186" w:type="dxa"/>
            <w:gridSpan w:val="7"/>
            <w:tcBorders>
              <w:top w:val="nil"/>
              <w:left w:val="nil"/>
              <w:bottom w:val="single" w:sz="4" w:space="0" w:color="auto"/>
              <w:right w:val="nil"/>
            </w:tcBorders>
            <w:shd w:val="clear" w:color="auto" w:fill="auto"/>
            <w:vAlign w:val="center"/>
            <w:hideMark/>
          </w:tcPr>
          <w:p w14:paraId="6CCD2753" w14:textId="0E707437" w:rsidR="0046372B" w:rsidRPr="00402A11" w:rsidRDefault="0046372B" w:rsidP="0046372B">
            <w:pPr>
              <w:jc w:val="center"/>
              <w:rPr>
                <w:b/>
                <w:bCs/>
                <w:color w:val="000000"/>
                <w:sz w:val="18"/>
                <w:szCs w:val="18"/>
              </w:rPr>
            </w:pPr>
          </w:p>
        </w:tc>
      </w:tr>
      <w:tr w:rsidR="0046372B" w:rsidRPr="00402A11" w14:paraId="63331D50" w14:textId="77777777" w:rsidTr="00CE1BE6">
        <w:trPr>
          <w:trHeight w:val="346"/>
        </w:trPr>
        <w:tc>
          <w:tcPr>
            <w:tcW w:w="1532" w:type="dxa"/>
            <w:gridSpan w:val="2"/>
            <w:vMerge w:val="restart"/>
            <w:tcBorders>
              <w:top w:val="single" w:sz="4" w:space="0" w:color="auto"/>
            </w:tcBorders>
            <w:shd w:val="clear" w:color="auto" w:fill="auto"/>
            <w:vAlign w:val="center"/>
            <w:hideMark/>
          </w:tcPr>
          <w:p w14:paraId="31E01189" w14:textId="77777777" w:rsidR="0046372B" w:rsidRPr="00402A11" w:rsidRDefault="0046372B" w:rsidP="0046372B">
            <w:pPr>
              <w:jc w:val="center"/>
              <w:rPr>
                <w:color w:val="000000"/>
                <w:sz w:val="18"/>
                <w:szCs w:val="18"/>
              </w:rPr>
            </w:pPr>
            <w:r w:rsidRPr="00402A11">
              <w:rPr>
                <w:color w:val="000000"/>
                <w:sz w:val="18"/>
                <w:szCs w:val="18"/>
              </w:rPr>
              <w:t>Model</w:t>
            </w:r>
          </w:p>
        </w:tc>
        <w:tc>
          <w:tcPr>
            <w:tcW w:w="1346" w:type="dxa"/>
            <w:gridSpan w:val="2"/>
            <w:tcBorders>
              <w:top w:val="single" w:sz="4" w:space="0" w:color="auto"/>
            </w:tcBorders>
            <w:shd w:val="clear" w:color="auto" w:fill="auto"/>
            <w:vAlign w:val="center"/>
            <w:hideMark/>
          </w:tcPr>
          <w:p w14:paraId="7C0D72A8" w14:textId="77777777" w:rsidR="0046372B" w:rsidRPr="00402A11" w:rsidRDefault="0046372B" w:rsidP="0046372B">
            <w:pPr>
              <w:jc w:val="center"/>
              <w:rPr>
                <w:color w:val="000000"/>
                <w:sz w:val="18"/>
                <w:szCs w:val="18"/>
              </w:rPr>
            </w:pPr>
            <w:r w:rsidRPr="00402A11">
              <w:rPr>
                <w:color w:val="000000"/>
                <w:sz w:val="18"/>
                <w:szCs w:val="18"/>
              </w:rPr>
              <w:t>Unstandardized Coefficients</w:t>
            </w:r>
          </w:p>
        </w:tc>
        <w:tc>
          <w:tcPr>
            <w:tcW w:w="1156" w:type="dxa"/>
            <w:tcBorders>
              <w:top w:val="single" w:sz="4" w:space="0" w:color="auto"/>
            </w:tcBorders>
            <w:shd w:val="clear" w:color="auto" w:fill="auto"/>
            <w:vAlign w:val="center"/>
            <w:hideMark/>
          </w:tcPr>
          <w:p w14:paraId="2AF49895" w14:textId="77777777" w:rsidR="0046372B" w:rsidRPr="00402A11" w:rsidRDefault="0046372B" w:rsidP="0046372B">
            <w:pPr>
              <w:jc w:val="center"/>
              <w:rPr>
                <w:color w:val="000000"/>
                <w:sz w:val="18"/>
                <w:szCs w:val="18"/>
              </w:rPr>
            </w:pPr>
            <w:r w:rsidRPr="00402A11">
              <w:rPr>
                <w:color w:val="000000"/>
                <w:sz w:val="18"/>
                <w:szCs w:val="18"/>
              </w:rPr>
              <w:t>Standardized Coefficients</w:t>
            </w:r>
          </w:p>
        </w:tc>
        <w:tc>
          <w:tcPr>
            <w:tcW w:w="621" w:type="dxa"/>
            <w:vMerge w:val="restart"/>
            <w:tcBorders>
              <w:top w:val="single" w:sz="4" w:space="0" w:color="auto"/>
            </w:tcBorders>
            <w:shd w:val="clear" w:color="auto" w:fill="auto"/>
            <w:vAlign w:val="center"/>
            <w:hideMark/>
          </w:tcPr>
          <w:p w14:paraId="048E6838" w14:textId="77777777" w:rsidR="0046372B" w:rsidRPr="00402A11" w:rsidRDefault="0046372B" w:rsidP="0046372B">
            <w:pPr>
              <w:jc w:val="center"/>
              <w:rPr>
                <w:color w:val="000000"/>
                <w:sz w:val="18"/>
                <w:szCs w:val="18"/>
              </w:rPr>
            </w:pPr>
            <w:r w:rsidRPr="00402A11">
              <w:rPr>
                <w:color w:val="000000"/>
                <w:sz w:val="18"/>
                <w:szCs w:val="18"/>
              </w:rPr>
              <w:t>t</w:t>
            </w:r>
          </w:p>
        </w:tc>
        <w:tc>
          <w:tcPr>
            <w:tcW w:w="531" w:type="dxa"/>
            <w:vMerge w:val="restart"/>
            <w:tcBorders>
              <w:top w:val="single" w:sz="4" w:space="0" w:color="auto"/>
            </w:tcBorders>
            <w:shd w:val="clear" w:color="auto" w:fill="auto"/>
            <w:vAlign w:val="center"/>
            <w:hideMark/>
          </w:tcPr>
          <w:p w14:paraId="6640E8E2" w14:textId="77777777" w:rsidR="0046372B" w:rsidRPr="00402A11" w:rsidRDefault="0046372B" w:rsidP="0046372B">
            <w:pPr>
              <w:jc w:val="center"/>
              <w:rPr>
                <w:color w:val="000000"/>
                <w:sz w:val="18"/>
                <w:szCs w:val="18"/>
              </w:rPr>
            </w:pPr>
            <w:r w:rsidRPr="00402A11">
              <w:rPr>
                <w:color w:val="000000"/>
                <w:sz w:val="18"/>
                <w:szCs w:val="18"/>
              </w:rPr>
              <w:t>Sig.</w:t>
            </w:r>
          </w:p>
        </w:tc>
      </w:tr>
      <w:tr w:rsidR="0046372B" w:rsidRPr="00402A11" w14:paraId="3B9B5508" w14:textId="77777777" w:rsidTr="00CE1BE6">
        <w:trPr>
          <w:trHeight w:val="202"/>
        </w:trPr>
        <w:tc>
          <w:tcPr>
            <w:tcW w:w="1532" w:type="dxa"/>
            <w:gridSpan w:val="2"/>
            <w:vMerge/>
            <w:tcBorders>
              <w:bottom w:val="single" w:sz="4" w:space="0" w:color="auto"/>
            </w:tcBorders>
            <w:vAlign w:val="center"/>
            <w:hideMark/>
          </w:tcPr>
          <w:p w14:paraId="3AF85F87" w14:textId="77777777" w:rsidR="0046372B" w:rsidRPr="00402A11" w:rsidRDefault="0046372B" w:rsidP="0046372B">
            <w:pPr>
              <w:jc w:val="center"/>
              <w:rPr>
                <w:color w:val="000000"/>
                <w:sz w:val="18"/>
                <w:szCs w:val="18"/>
              </w:rPr>
            </w:pPr>
          </w:p>
        </w:tc>
        <w:tc>
          <w:tcPr>
            <w:tcW w:w="646" w:type="dxa"/>
            <w:tcBorders>
              <w:bottom w:val="single" w:sz="4" w:space="0" w:color="auto"/>
            </w:tcBorders>
            <w:shd w:val="clear" w:color="auto" w:fill="auto"/>
            <w:vAlign w:val="center"/>
            <w:hideMark/>
          </w:tcPr>
          <w:p w14:paraId="6575933C" w14:textId="77777777" w:rsidR="0046372B" w:rsidRPr="00402A11" w:rsidRDefault="0046372B" w:rsidP="0046372B">
            <w:pPr>
              <w:jc w:val="center"/>
              <w:rPr>
                <w:color w:val="000000"/>
                <w:sz w:val="18"/>
                <w:szCs w:val="18"/>
              </w:rPr>
            </w:pPr>
            <w:r w:rsidRPr="00402A11">
              <w:rPr>
                <w:color w:val="000000"/>
                <w:sz w:val="18"/>
                <w:szCs w:val="18"/>
              </w:rPr>
              <w:t>B</w:t>
            </w:r>
          </w:p>
        </w:tc>
        <w:tc>
          <w:tcPr>
            <w:tcW w:w="700" w:type="dxa"/>
            <w:tcBorders>
              <w:bottom w:val="single" w:sz="4" w:space="0" w:color="auto"/>
            </w:tcBorders>
            <w:shd w:val="clear" w:color="auto" w:fill="auto"/>
            <w:vAlign w:val="center"/>
            <w:hideMark/>
          </w:tcPr>
          <w:p w14:paraId="6A9E52CA" w14:textId="77777777" w:rsidR="0046372B" w:rsidRPr="00402A11" w:rsidRDefault="0046372B" w:rsidP="0046372B">
            <w:pPr>
              <w:jc w:val="center"/>
              <w:rPr>
                <w:color w:val="000000"/>
                <w:sz w:val="18"/>
                <w:szCs w:val="18"/>
              </w:rPr>
            </w:pPr>
            <w:r w:rsidRPr="00402A11">
              <w:rPr>
                <w:color w:val="000000"/>
                <w:sz w:val="18"/>
                <w:szCs w:val="18"/>
              </w:rPr>
              <w:t>Std. Error</w:t>
            </w:r>
          </w:p>
        </w:tc>
        <w:tc>
          <w:tcPr>
            <w:tcW w:w="1156" w:type="dxa"/>
            <w:tcBorders>
              <w:bottom w:val="single" w:sz="4" w:space="0" w:color="auto"/>
            </w:tcBorders>
            <w:shd w:val="clear" w:color="auto" w:fill="auto"/>
            <w:vAlign w:val="center"/>
            <w:hideMark/>
          </w:tcPr>
          <w:p w14:paraId="56DB0219" w14:textId="77777777" w:rsidR="0046372B" w:rsidRPr="00402A11" w:rsidRDefault="0046372B" w:rsidP="0046372B">
            <w:pPr>
              <w:jc w:val="center"/>
              <w:rPr>
                <w:color w:val="000000"/>
                <w:sz w:val="18"/>
                <w:szCs w:val="18"/>
              </w:rPr>
            </w:pPr>
            <w:r w:rsidRPr="00402A11">
              <w:rPr>
                <w:color w:val="000000"/>
                <w:sz w:val="18"/>
                <w:szCs w:val="18"/>
              </w:rPr>
              <w:t>Beta</w:t>
            </w:r>
          </w:p>
        </w:tc>
        <w:tc>
          <w:tcPr>
            <w:tcW w:w="621" w:type="dxa"/>
            <w:vMerge/>
            <w:tcBorders>
              <w:bottom w:val="single" w:sz="4" w:space="0" w:color="auto"/>
            </w:tcBorders>
            <w:vAlign w:val="center"/>
            <w:hideMark/>
          </w:tcPr>
          <w:p w14:paraId="2AEC5672" w14:textId="77777777" w:rsidR="0046372B" w:rsidRPr="00402A11" w:rsidRDefault="0046372B" w:rsidP="0046372B">
            <w:pPr>
              <w:jc w:val="center"/>
              <w:rPr>
                <w:color w:val="000000"/>
                <w:sz w:val="18"/>
                <w:szCs w:val="18"/>
              </w:rPr>
            </w:pPr>
          </w:p>
        </w:tc>
        <w:tc>
          <w:tcPr>
            <w:tcW w:w="531" w:type="dxa"/>
            <w:vMerge/>
            <w:tcBorders>
              <w:bottom w:val="single" w:sz="4" w:space="0" w:color="auto"/>
            </w:tcBorders>
            <w:vAlign w:val="center"/>
            <w:hideMark/>
          </w:tcPr>
          <w:p w14:paraId="47BD1354" w14:textId="77777777" w:rsidR="0046372B" w:rsidRPr="00402A11" w:rsidRDefault="0046372B" w:rsidP="0046372B">
            <w:pPr>
              <w:jc w:val="center"/>
              <w:rPr>
                <w:color w:val="000000"/>
                <w:sz w:val="18"/>
                <w:szCs w:val="18"/>
              </w:rPr>
            </w:pPr>
          </w:p>
        </w:tc>
      </w:tr>
      <w:tr w:rsidR="0046372B" w:rsidRPr="00402A11" w14:paraId="7375804A" w14:textId="77777777" w:rsidTr="00CE1BE6">
        <w:trPr>
          <w:trHeight w:val="202"/>
        </w:trPr>
        <w:tc>
          <w:tcPr>
            <w:tcW w:w="306" w:type="dxa"/>
            <w:vMerge w:val="restart"/>
            <w:tcBorders>
              <w:top w:val="single" w:sz="4" w:space="0" w:color="auto"/>
            </w:tcBorders>
            <w:shd w:val="clear" w:color="auto" w:fill="auto"/>
            <w:noWrap/>
            <w:vAlign w:val="center"/>
            <w:hideMark/>
          </w:tcPr>
          <w:p w14:paraId="5119F3BD" w14:textId="77777777" w:rsidR="0046372B" w:rsidRPr="00402A11" w:rsidRDefault="0046372B" w:rsidP="0046372B">
            <w:pPr>
              <w:jc w:val="center"/>
              <w:rPr>
                <w:color w:val="000000"/>
                <w:sz w:val="18"/>
                <w:szCs w:val="18"/>
              </w:rPr>
            </w:pPr>
            <w:r w:rsidRPr="00402A11">
              <w:rPr>
                <w:color w:val="000000"/>
                <w:sz w:val="18"/>
                <w:szCs w:val="18"/>
              </w:rPr>
              <w:t>1</w:t>
            </w:r>
          </w:p>
        </w:tc>
        <w:tc>
          <w:tcPr>
            <w:tcW w:w="1226" w:type="dxa"/>
            <w:tcBorders>
              <w:top w:val="single" w:sz="4" w:space="0" w:color="auto"/>
            </w:tcBorders>
            <w:shd w:val="clear" w:color="auto" w:fill="auto"/>
            <w:vAlign w:val="center"/>
            <w:hideMark/>
          </w:tcPr>
          <w:p w14:paraId="6BA87FB6" w14:textId="77777777" w:rsidR="0046372B" w:rsidRPr="00402A11" w:rsidRDefault="0046372B" w:rsidP="0046372B">
            <w:pPr>
              <w:jc w:val="center"/>
              <w:rPr>
                <w:color w:val="000000"/>
                <w:sz w:val="18"/>
                <w:szCs w:val="18"/>
              </w:rPr>
            </w:pPr>
            <w:r w:rsidRPr="00402A11">
              <w:rPr>
                <w:color w:val="000000"/>
                <w:sz w:val="18"/>
                <w:szCs w:val="18"/>
              </w:rPr>
              <w:t>(Constant)</w:t>
            </w:r>
          </w:p>
        </w:tc>
        <w:tc>
          <w:tcPr>
            <w:tcW w:w="646" w:type="dxa"/>
            <w:tcBorders>
              <w:top w:val="single" w:sz="4" w:space="0" w:color="auto"/>
            </w:tcBorders>
            <w:shd w:val="clear" w:color="auto" w:fill="auto"/>
            <w:noWrap/>
            <w:vAlign w:val="center"/>
            <w:hideMark/>
          </w:tcPr>
          <w:p w14:paraId="3A385218" w14:textId="77777777" w:rsidR="0046372B" w:rsidRPr="00402A11" w:rsidRDefault="0046372B" w:rsidP="0046372B">
            <w:pPr>
              <w:jc w:val="center"/>
              <w:rPr>
                <w:color w:val="000000"/>
                <w:sz w:val="18"/>
                <w:szCs w:val="18"/>
              </w:rPr>
            </w:pPr>
            <w:r w:rsidRPr="00402A11">
              <w:rPr>
                <w:color w:val="000000"/>
                <w:sz w:val="18"/>
                <w:szCs w:val="18"/>
              </w:rPr>
              <w:t>7.137</w:t>
            </w:r>
          </w:p>
        </w:tc>
        <w:tc>
          <w:tcPr>
            <w:tcW w:w="700" w:type="dxa"/>
            <w:tcBorders>
              <w:top w:val="single" w:sz="4" w:space="0" w:color="auto"/>
            </w:tcBorders>
            <w:shd w:val="clear" w:color="auto" w:fill="auto"/>
            <w:noWrap/>
            <w:vAlign w:val="center"/>
            <w:hideMark/>
          </w:tcPr>
          <w:p w14:paraId="1DB228A1" w14:textId="77777777" w:rsidR="0046372B" w:rsidRPr="00402A11" w:rsidRDefault="0046372B" w:rsidP="0046372B">
            <w:pPr>
              <w:jc w:val="center"/>
              <w:rPr>
                <w:color w:val="000000"/>
                <w:sz w:val="18"/>
                <w:szCs w:val="18"/>
              </w:rPr>
            </w:pPr>
            <w:r w:rsidRPr="00402A11">
              <w:rPr>
                <w:color w:val="000000"/>
                <w:sz w:val="18"/>
                <w:szCs w:val="18"/>
              </w:rPr>
              <w:t>2.059</w:t>
            </w:r>
          </w:p>
        </w:tc>
        <w:tc>
          <w:tcPr>
            <w:tcW w:w="1156" w:type="dxa"/>
            <w:tcBorders>
              <w:top w:val="single" w:sz="4" w:space="0" w:color="auto"/>
            </w:tcBorders>
            <w:shd w:val="clear" w:color="auto" w:fill="auto"/>
            <w:vAlign w:val="center"/>
            <w:hideMark/>
          </w:tcPr>
          <w:p w14:paraId="56CD6E05" w14:textId="77777777" w:rsidR="0046372B" w:rsidRPr="00402A11" w:rsidRDefault="0046372B" w:rsidP="0046372B">
            <w:pPr>
              <w:jc w:val="center"/>
              <w:rPr>
                <w:color w:val="000000"/>
                <w:sz w:val="18"/>
                <w:szCs w:val="18"/>
              </w:rPr>
            </w:pPr>
          </w:p>
        </w:tc>
        <w:tc>
          <w:tcPr>
            <w:tcW w:w="621" w:type="dxa"/>
            <w:tcBorders>
              <w:top w:val="single" w:sz="4" w:space="0" w:color="auto"/>
            </w:tcBorders>
            <w:shd w:val="clear" w:color="auto" w:fill="auto"/>
            <w:noWrap/>
            <w:vAlign w:val="center"/>
            <w:hideMark/>
          </w:tcPr>
          <w:p w14:paraId="2202A53D" w14:textId="77777777" w:rsidR="0046372B" w:rsidRPr="00402A11" w:rsidRDefault="0046372B" w:rsidP="0046372B">
            <w:pPr>
              <w:jc w:val="center"/>
              <w:rPr>
                <w:color w:val="000000"/>
                <w:sz w:val="18"/>
                <w:szCs w:val="18"/>
              </w:rPr>
            </w:pPr>
            <w:r w:rsidRPr="00402A11">
              <w:rPr>
                <w:color w:val="000000"/>
                <w:sz w:val="18"/>
                <w:szCs w:val="18"/>
              </w:rPr>
              <w:t>3.467</w:t>
            </w:r>
          </w:p>
        </w:tc>
        <w:tc>
          <w:tcPr>
            <w:tcW w:w="531" w:type="dxa"/>
            <w:tcBorders>
              <w:top w:val="single" w:sz="4" w:space="0" w:color="auto"/>
            </w:tcBorders>
            <w:shd w:val="clear" w:color="auto" w:fill="auto"/>
            <w:noWrap/>
            <w:vAlign w:val="center"/>
            <w:hideMark/>
          </w:tcPr>
          <w:p w14:paraId="5A89CC75" w14:textId="77777777" w:rsidR="0046372B" w:rsidRPr="00402A11" w:rsidRDefault="0046372B" w:rsidP="0046372B">
            <w:pPr>
              <w:jc w:val="center"/>
              <w:rPr>
                <w:color w:val="000000"/>
                <w:sz w:val="18"/>
                <w:szCs w:val="18"/>
              </w:rPr>
            </w:pPr>
            <w:r w:rsidRPr="00402A11">
              <w:rPr>
                <w:color w:val="000000"/>
                <w:sz w:val="18"/>
                <w:szCs w:val="18"/>
              </w:rPr>
              <w:t>.001</w:t>
            </w:r>
          </w:p>
        </w:tc>
      </w:tr>
      <w:tr w:rsidR="0046372B" w:rsidRPr="00402A11" w14:paraId="0A8FB3D4" w14:textId="77777777" w:rsidTr="00CE1BE6">
        <w:trPr>
          <w:trHeight w:val="202"/>
        </w:trPr>
        <w:tc>
          <w:tcPr>
            <w:tcW w:w="306" w:type="dxa"/>
            <w:vMerge/>
            <w:tcBorders>
              <w:top w:val="nil"/>
              <w:bottom w:val="single" w:sz="4" w:space="0" w:color="auto"/>
            </w:tcBorders>
            <w:vAlign w:val="center"/>
            <w:hideMark/>
          </w:tcPr>
          <w:p w14:paraId="7DC78446" w14:textId="77777777" w:rsidR="0046372B" w:rsidRPr="00402A11" w:rsidRDefault="0046372B" w:rsidP="0046372B">
            <w:pPr>
              <w:jc w:val="center"/>
              <w:rPr>
                <w:color w:val="000000"/>
                <w:sz w:val="18"/>
                <w:szCs w:val="18"/>
              </w:rPr>
            </w:pPr>
          </w:p>
        </w:tc>
        <w:tc>
          <w:tcPr>
            <w:tcW w:w="1226" w:type="dxa"/>
            <w:tcBorders>
              <w:top w:val="nil"/>
              <w:bottom w:val="single" w:sz="4" w:space="0" w:color="auto"/>
            </w:tcBorders>
            <w:shd w:val="clear" w:color="auto" w:fill="auto"/>
            <w:vAlign w:val="center"/>
            <w:hideMark/>
          </w:tcPr>
          <w:p w14:paraId="6A2A791F" w14:textId="77777777" w:rsidR="0046372B" w:rsidRPr="00402A11" w:rsidRDefault="0046372B" w:rsidP="0046372B">
            <w:pPr>
              <w:jc w:val="center"/>
              <w:rPr>
                <w:color w:val="000000"/>
                <w:sz w:val="18"/>
                <w:szCs w:val="18"/>
              </w:rPr>
            </w:pPr>
            <w:r w:rsidRPr="00402A11">
              <w:rPr>
                <w:color w:val="000000"/>
                <w:sz w:val="18"/>
                <w:szCs w:val="18"/>
              </w:rPr>
              <w:t>LOYALITAS</w:t>
            </w:r>
          </w:p>
        </w:tc>
        <w:tc>
          <w:tcPr>
            <w:tcW w:w="646" w:type="dxa"/>
            <w:tcBorders>
              <w:top w:val="nil"/>
              <w:bottom w:val="single" w:sz="4" w:space="0" w:color="auto"/>
            </w:tcBorders>
            <w:shd w:val="clear" w:color="auto" w:fill="auto"/>
            <w:noWrap/>
            <w:vAlign w:val="center"/>
            <w:hideMark/>
          </w:tcPr>
          <w:p w14:paraId="7A7598AA" w14:textId="77777777" w:rsidR="0046372B" w:rsidRPr="00402A11" w:rsidRDefault="0046372B" w:rsidP="0046372B">
            <w:pPr>
              <w:jc w:val="center"/>
              <w:rPr>
                <w:color w:val="000000"/>
                <w:sz w:val="18"/>
                <w:szCs w:val="18"/>
              </w:rPr>
            </w:pPr>
            <w:r w:rsidRPr="00402A11">
              <w:rPr>
                <w:color w:val="000000"/>
                <w:sz w:val="18"/>
                <w:szCs w:val="18"/>
              </w:rPr>
              <w:t>.855</w:t>
            </w:r>
          </w:p>
        </w:tc>
        <w:tc>
          <w:tcPr>
            <w:tcW w:w="700" w:type="dxa"/>
            <w:tcBorders>
              <w:top w:val="nil"/>
              <w:bottom w:val="single" w:sz="4" w:space="0" w:color="auto"/>
            </w:tcBorders>
            <w:shd w:val="clear" w:color="auto" w:fill="auto"/>
            <w:noWrap/>
            <w:vAlign w:val="center"/>
            <w:hideMark/>
          </w:tcPr>
          <w:p w14:paraId="0C6E9C02" w14:textId="77777777" w:rsidR="0046372B" w:rsidRPr="00402A11" w:rsidRDefault="0046372B" w:rsidP="0046372B">
            <w:pPr>
              <w:jc w:val="center"/>
              <w:rPr>
                <w:color w:val="000000"/>
                <w:sz w:val="18"/>
                <w:szCs w:val="18"/>
              </w:rPr>
            </w:pPr>
            <w:r w:rsidRPr="00402A11">
              <w:rPr>
                <w:color w:val="000000"/>
                <w:sz w:val="18"/>
                <w:szCs w:val="18"/>
              </w:rPr>
              <w:t>.115</w:t>
            </w:r>
          </w:p>
        </w:tc>
        <w:tc>
          <w:tcPr>
            <w:tcW w:w="1156" w:type="dxa"/>
            <w:tcBorders>
              <w:top w:val="nil"/>
              <w:bottom w:val="single" w:sz="4" w:space="0" w:color="auto"/>
            </w:tcBorders>
            <w:shd w:val="clear" w:color="auto" w:fill="auto"/>
            <w:noWrap/>
            <w:vAlign w:val="center"/>
            <w:hideMark/>
          </w:tcPr>
          <w:p w14:paraId="0A63C216" w14:textId="77777777" w:rsidR="0046372B" w:rsidRPr="00402A11" w:rsidRDefault="0046372B" w:rsidP="0046372B">
            <w:pPr>
              <w:jc w:val="center"/>
              <w:rPr>
                <w:color w:val="000000"/>
                <w:sz w:val="18"/>
                <w:szCs w:val="18"/>
              </w:rPr>
            </w:pPr>
            <w:r w:rsidRPr="00402A11">
              <w:rPr>
                <w:color w:val="000000"/>
                <w:sz w:val="18"/>
                <w:szCs w:val="18"/>
              </w:rPr>
              <w:t>.734</w:t>
            </w:r>
          </w:p>
        </w:tc>
        <w:tc>
          <w:tcPr>
            <w:tcW w:w="621" w:type="dxa"/>
            <w:tcBorders>
              <w:top w:val="nil"/>
              <w:bottom w:val="single" w:sz="4" w:space="0" w:color="auto"/>
            </w:tcBorders>
            <w:shd w:val="clear" w:color="auto" w:fill="auto"/>
            <w:noWrap/>
            <w:vAlign w:val="center"/>
            <w:hideMark/>
          </w:tcPr>
          <w:p w14:paraId="301972CD" w14:textId="77777777" w:rsidR="0046372B" w:rsidRPr="00402A11" w:rsidRDefault="0046372B" w:rsidP="0046372B">
            <w:pPr>
              <w:jc w:val="center"/>
              <w:rPr>
                <w:b/>
                <w:bCs/>
                <w:color w:val="000000"/>
                <w:sz w:val="18"/>
                <w:szCs w:val="18"/>
              </w:rPr>
            </w:pPr>
            <w:r w:rsidRPr="00402A11">
              <w:rPr>
                <w:b/>
                <w:bCs/>
                <w:color w:val="000000"/>
                <w:sz w:val="18"/>
                <w:szCs w:val="18"/>
              </w:rPr>
              <w:t>7.417</w:t>
            </w:r>
          </w:p>
        </w:tc>
        <w:tc>
          <w:tcPr>
            <w:tcW w:w="531" w:type="dxa"/>
            <w:tcBorders>
              <w:top w:val="nil"/>
              <w:bottom w:val="single" w:sz="4" w:space="0" w:color="auto"/>
            </w:tcBorders>
            <w:shd w:val="clear" w:color="auto" w:fill="auto"/>
            <w:noWrap/>
            <w:vAlign w:val="center"/>
            <w:hideMark/>
          </w:tcPr>
          <w:p w14:paraId="5B55EDC6" w14:textId="77777777" w:rsidR="0046372B" w:rsidRPr="00402A11" w:rsidRDefault="0046372B" w:rsidP="0046372B">
            <w:pPr>
              <w:jc w:val="center"/>
              <w:rPr>
                <w:b/>
                <w:bCs/>
                <w:color w:val="000000"/>
                <w:sz w:val="18"/>
                <w:szCs w:val="18"/>
              </w:rPr>
            </w:pPr>
            <w:r w:rsidRPr="00402A11">
              <w:rPr>
                <w:b/>
                <w:bCs/>
                <w:color w:val="000000"/>
                <w:sz w:val="18"/>
                <w:szCs w:val="18"/>
              </w:rPr>
              <w:t>.000</w:t>
            </w:r>
          </w:p>
        </w:tc>
      </w:tr>
      <w:tr w:rsidR="0046372B" w:rsidRPr="00402A11" w14:paraId="0214E1D4" w14:textId="77777777" w:rsidTr="00CE1BE6">
        <w:trPr>
          <w:trHeight w:val="202"/>
        </w:trPr>
        <w:tc>
          <w:tcPr>
            <w:tcW w:w="5186" w:type="dxa"/>
            <w:gridSpan w:val="7"/>
            <w:tcBorders>
              <w:top w:val="single" w:sz="4" w:space="0" w:color="auto"/>
              <w:left w:val="nil"/>
              <w:bottom w:val="nil"/>
              <w:right w:val="nil"/>
            </w:tcBorders>
            <w:shd w:val="clear" w:color="auto" w:fill="auto"/>
            <w:vAlign w:val="center"/>
            <w:hideMark/>
          </w:tcPr>
          <w:p w14:paraId="45F278E6" w14:textId="77777777" w:rsidR="0046372B" w:rsidRPr="00402A11" w:rsidRDefault="0046372B" w:rsidP="0046372B">
            <w:pPr>
              <w:rPr>
                <w:color w:val="000000"/>
                <w:sz w:val="18"/>
                <w:szCs w:val="18"/>
              </w:rPr>
            </w:pPr>
            <w:r w:rsidRPr="00402A11">
              <w:rPr>
                <w:color w:val="000000"/>
                <w:sz w:val="18"/>
                <w:szCs w:val="18"/>
              </w:rPr>
              <w:t>a. Dependent Variable: KINERJA PEGAWAI</w:t>
            </w:r>
          </w:p>
        </w:tc>
      </w:tr>
    </w:tbl>
    <w:p w14:paraId="1A95601E" w14:textId="39865BF5" w:rsidR="0046372B" w:rsidRPr="0046372B" w:rsidRDefault="00CE1BE6" w:rsidP="0046372B">
      <w:pPr>
        <w:spacing w:line="360" w:lineRule="auto"/>
        <w:jc w:val="both"/>
      </w:pPr>
      <w:r>
        <w:rPr>
          <w:i/>
        </w:rPr>
        <w:tab/>
      </w:r>
      <w:r>
        <w:rPr>
          <w:i/>
        </w:rPr>
        <w:tab/>
      </w:r>
      <w:r>
        <w:rPr>
          <w:i/>
        </w:rPr>
        <w:tab/>
      </w:r>
      <w:r w:rsidR="0046372B" w:rsidRPr="00402A11">
        <w:rPr>
          <w:i/>
        </w:rPr>
        <w:t>Sumber : data primer yang diolah 2020</w:t>
      </w:r>
    </w:p>
    <w:p w14:paraId="1295E1C8" w14:textId="02F00F06" w:rsidR="0046372B" w:rsidRPr="00512AD8" w:rsidRDefault="0046372B" w:rsidP="00512AD8">
      <w:pPr>
        <w:spacing w:line="360" w:lineRule="auto"/>
        <w:ind w:firstLine="414"/>
        <w:jc w:val="both"/>
        <w:rPr>
          <w:szCs w:val="24"/>
        </w:rPr>
      </w:pPr>
      <w:r w:rsidRPr="00402A11">
        <w:rPr>
          <w:szCs w:val="24"/>
        </w:rPr>
        <w:t>Berdasarkan tabel 4, terlihat bahwa hasil pengujian hipotesis loyalitas menunjukkan nilai t</w:t>
      </w:r>
      <w:r w:rsidRPr="00402A11">
        <w:rPr>
          <w:szCs w:val="24"/>
          <w:vertAlign w:val="subscript"/>
        </w:rPr>
        <w:t>hitung</w:t>
      </w:r>
      <w:r w:rsidRPr="00402A11">
        <w:rPr>
          <w:szCs w:val="24"/>
        </w:rPr>
        <w:t xml:space="preserve"> sebesar </w:t>
      </w:r>
      <w:r w:rsidRPr="00402A11">
        <w:rPr>
          <w:color w:val="000000"/>
          <w:szCs w:val="24"/>
        </w:rPr>
        <w:t xml:space="preserve">7,417 dengan taraf signifikan 0,000. Maka  </w:t>
      </w:r>
      <w:r w:rsidRPr="00402A11">
        <w:rPr>
          <w:szCs w:val="24"/>
        </w:rPr>
        <w:t>t</w:t>
      </w:r>
      <w:r w:rsidRPr="00402A11">
        <w:rPr>
          <w:szCs w:val="24"/>
          <w:vertAlign w:val="subscript"/>
        </w:rPr>
        <w:t>hitung</w:t>
      </w:r>
      <w:r w:rsidRPr="00402A11">
        <w:rPr>
          <w:szCs w:val="24"/>
        </w:rPr>
        <w:t xml:space="preserve"> &gt; t</w:t>
      </w:r>
      <w:r w:rsidRPr="00402A11">
        <w:rPr>
          <w:szCs w:val="24"/>
          <w:vertAlign w:val="subscript"/>
        </w:rPr>
        <w:t>tabel</w:t>
      </w:r>
      <w:r w:rsidRPr="00402A11">
        <w:rPr>
          <w:szCs w:val="24"/>
        </w:rPr>
        <w:t xml:space="preserve"> (</w:t>
      </w:r>
      <w:r w:rsidRPr="00402A11">
        <w:rPr>
          <w:color w:val="000000"/>
          <w:szCs w:val="24"/>
        </w:rPr>
        <w:t xml:space="preserve">7,417 &gt; </w:t>
      </w:r>
      <w:r w:rsidRPr="00402A11">
        <w:t>2,01290</w:t>
      </w:r>
      <w:r w:rsidRPr="00402A11">
        <w:rPr>
          <w:szCs w:val="24"/>
        </w:rPr>
        <w:t>)</w:t>
      </w:r>
      <w:r w:rsidRPr="00402A11">
        <w:rPr>
          <w:color w:val="000000"/>
          <w:szCs w:val="24"/>
        </w:rPr>
        <w:t xml:space="preserve"> dan</w:t>
      </w:r>
      <w:r w:rsidRPr="00402A11">
        <w:rPr>
          <w:szCs w:val="24"/>
        </w:rPr>
        <w:t xml:space="preserve"> nilai signifikan kurang dari 0,05 (0,000 &lt; 0,05), yang berarti bawah hipotesis dalam penelitian ini menolak H0 dan menerima H1 yang menyatakan bahwa terdapat pengaruh yang signifikan antara loyalitas terhadap kinerja pegawai.</w:t>
      </w:r>
    </w:p>
    <w:p w14:paraId="668D5678" w14:textId="043874AE" w:rsidR="0046372B" w:rsidRPr="0046372B" w:rsidRDefault="0046372B" w:rsidP="00512AD8">
      <w:pPr>
        <w:pStyle w:val="ListParagraph"/>
        <w:numPr>
          <w:ilvl w:val="0"/>
          <w:numId w:val="2"/>
        </w:numPr>
        <w:tabs>
          <w:tab w:val="left" w:pos="473"/>
        </w:tabs>
        <w:spacing w:before="1" w:line="254" w:lineRule="auto"/>
        <w:ind w:left="270" w:right="38" w:hanging="281"/>
        <w:rPr>
          <w:i/>
          <w:sz w:val="23"/>
        </w:rPr>
      </w:pPr>
      <w:r>
        <w:rPr>
          <w:i/>
          <w:w w:val="105"/>
          <w:sz w:val="23"/>
        </w:rPr>
        <w:t>Uji F</w:t>
      </w:r>
    </w:p>
    <w:p w14:paraId="04E0F541" w14:textId="77777777" w:rsidR="0046372B" w:rsidRPr="003B1260" w:rsidRDefault="0046372B" w:rsidP="0046372B">
      <w:pPr>
        <w:pStyle w:val="ListParagraph"/>
        <w:tabs>
          <w:tab w:val="left" w:pos="473"/>
        </w:tabs>
        <w:spacing w:before="1" w:line="254" w:lineRule="auto"/>
        <w:ind w:left="414" w:right="38" w:firstLine="0"/>
        <w:rPr>
          <w:i/>
          <w:sz w:val="23"/>
        </w:rPr>
      </w:pPr>
    </w:p>
    <w:p w14:paraId="5308857B" w14:textId="182AD46D" w:rsidR="00AC0B77" w:rsidRPr="0046372B" w:rsidRDefault="0046372B" w:rsidP="00512AD8">
      <w:pPr>
        <w:spacing w:line="360" w:lineRule="auto"/>
        <w:ind w:firstLine="720"/>
        <w:jc w:val="both"/>
        <w:rPr>
          <w:b/>
        </w:rPr>
      </w:pPr>
      <w:r w:rsidRPr="00402A11">
        <w:t xml:space="preserve">Uji statistik F dilakukan untuk mengetahui pengaruh semua variabel </w:t>
      </w:r>
      <w:r w:rsidRPr="0046372B">
        <w:rPr>
          <w:i/>
        </w:rPr>
        <w:t>independen</w:t>
      </w:r>
      <w:r w:rsidRPr="00402A11">
        <w:t xml:space="preserve"> yang terdapat didalam model secara bersama – sama terhadap variabel </w:t>
      </w:r>
      <w:r w:rsidRPr="0046372B">
        <w:rPr>
          <w:i/>
        </w:rPr>
        <w:t>dependen</w:t>
      </w:r>
      <w:r w:rsidRPr="00402A11">
        <w:t xml:space="preserve">. </w:t>
      </w:r>
      <w:r w:rsidR="00512AD8">
        <w:t>Hasil uji F tersebut dapat dilihat pada tabel berikut ini:</w:t>
      </w:r>
    </w:p>
    <w:p w14:paraId="06771BB5" w14:textId="32D24A57" w:rsidR="0046372B" w:rsidRDefault="0046372B" w:rsidP="0046372B">
      <w:pPr>
        <w:spacing w:line="360" w:lineRule="auto"/>
        <w:jc w:val="center"/>
        <w:rPr>
          <w:b/>
        </w:rPr>
      </w:pPr>
      <w:r w:rsidRPr="00402A11">
        <w:rPr>
          <w:b/>
        </w:rPr>
        <w:t>Tabel 5</w:t>
      </w:r>
    </w:p>
    <w:p w14:paraId="383C8663" w14:textId="430DE0D5" w:rsidR="0046372B" w:rsidRPr="00402A11" w:rsidRDefault="0046372B" w:rsidP="0046372B">
      <w:pPr>
        <w:spacing w:line="360" w:lineRule="auto"/>
        <w:jc w:val="center"/>
        <w:rPr>
          <w:b/>
        </w:rPr>
      </w:pPr>
      <w:r w:rsidRPr="00402A11">
        <w:rPr>
          <w:b/>
        </w:rPr>
        <w:t>Hasil Uji F</w:t>
      </w:r>
    </w:p>
    <w:tbl>
      <w:tblPr>
        <w:tblW w:w="4804" w:type="dxa"/>
        <w:tblInd w:w="2212" w:type="dxa"/>
        <w:tblLook w:val="04A0" w:firstRow="1" w:lastRow="0" w:firstColumn="1" w:lastColumn="0" w:noHBand="0" w:noVBand="1"/>
      </w:tblPr>
      <w:tblGrid>
        <w:gridCol w:w="306"/>
        <w:gridCol w:w="1016"/>
        <w:gridCol w:w="801"/>
        <w:gridCol w:w="614"/>
        <w:gridCol w:w="716"/>
        <w:gridCol w:w="711"/>
        <w:gridCol w:w="640"/>
      </w:tblGrid>
      <w:tr w:rsidR="0046372B" w:rsidRPr="00402A11" w14:paraId="5FB6045F" w14:textId="77777777" w:rsidTr="00CE1BE6">
        <w:trPr>
          <w:trHeight w:val="209"/>
        </w:trPr>
        <w:tc>
          <w:tcPr>
            <w:tcW w:w="4804" w:type="dxa"/>
            <w:gridSpan w:val="7"/>
            <w:tcBorders>
              <w:top w:val="nil"/>
              <w:left w:val="nil"/>
              <w:bottom w:val="single" w:sz="4" w:space="0" w:color="auto"/>
              <w:right w:val="nil"/>
            </w:tcBorders>
            <w:shd w:val="clear" w:color="auto" w:fill="auto"/>
            <w:vAlign w:val="center"/>
          </w:tcPr>
          <w:p w14:paraId="04FC5784" w14:textId="0B270F8A" w:rsidR="0046372B" w:rsidRPr="00402A11" w:rsidRDefault="0046372B" w:rsidP="0046372B">
            <w:pPr>
              <w:jc w:val="center"/>
              <w:rPr>
                <w:b/>
                <w:bCs/>
                <w:color w:val="000000"/>
                <w:sz w:val="18"/>
                <w:szCs w:val="18"/>
              </w:rPr>
            </w:pPr>
          </w:p>
        </w:tc>
      </w:tr>
      <w:tr w:rsidR="0046372B" w:rsidRPr="00402A11" w14:paraId="1561A4A1" w14:textId="77777777" w:rsidTr="00CE1BE6">
        <w:trPr>
          <w:trHeight w:val="349"/>
        </w:trPr>
        <w:tc>
          <w:tcPr>
            <w:tcW w:w="1322" w:type="dxa"/>
            <w:gridSpan w:val="2"/>
            <w:tcBorders>
              <w:top w:val="single" w:sz="4" w:space="0" w:color="auto"/>
              <w:bottom w:val="single" w:sz="4" w:space="0" w:color="auto"/>
            </w:tcBorders>
            <w:shd w:val="clear" w:color="auto" w:fill="auto"/>
            <w:vAlign w:val="center"/>
            <w:hideMark/>
          </w:tcPr>
          <w:p w14:paraId="64D28ACC" w14:textId="77777777" w:rsidR="0046372B" w:rsidRPr="00402A11" w:rsidRDefault="0046372B" w:rsidP="0046372B">
            <w:pPr>
              <w:jc w:val="center"/>
              <w:rPr>
                <w:color w:val="000000"/>
                <w:sz w:val="18"/>
                <w:szCs w:val="18"/>
              </w:rPr>
            </w:pPr>
            <w:r w:rsidRPr="00402A11">
              <w:rPr>
                <w:color w:val="000000"/>
                <w:sz w:val="18"/>
                <w:szCs w:val="18"/>
              </w:rPr>
              <w:t>Model</w:t>
            </w:r>
          </w:p>
        </w:tc>
        <w:tc>
          <w:tcPr>
            <w:tcW w:w="801" w:type="dxa"/>
            <w:tcBorders>
              <w:top w:val="single" w:sz="4" w:space="0" w:color="auto"/>
              <w:bottom w:val="single" w:sz="4" w:space="0" w:color="auto"/>
            </w:tcBorders>
            <w:shd w:val="clear" w:color="auto" w:fill="auto"/>
            <w:vAlign w:val="center"/>
            <w:hideMark/>
          </w:tcPr>
          <w:p w14:paraId="7C23AF96" w14:textId="77777777" w:rsidR="0046372B" w:rsidRPr="00402A11" w:rsidRDefault="0046372B" w:rsidP="0046372B">
            <w:pPr>
              <w:jc w:val="center"/>
              <w:rPr>
                <w:color w:val="000000"/>
                <w:sz w:val="18"/>
                <w:szCs w:val="18"/>
              </w:rPr>
            </w:pPr>
            <w:r w:rsidRPr="00402A11">
              <w:rPr>
                <w:color w:val="000000"/>
                <w:sz w:val="18"/>
                <w:szCs w:val="18"/>
              </w:rPr>
              <w:t>Sum of Squares</w:t>
            </w:r>
          </w:p>
        </w:tc>
        <w:tc>
          <w:tcPr>
            <w:tcW w:w="614" w:type="dxa"/>
            <w:tcBorders>
              <w:top w:val="single" w:sz="4" w:space="0" w:color="auto"/>
              <w:bottom w:val="single" w:sz="4" w:space="0" w:color="auto"/>
            </w:tcBorders>
            <w:shd w:val="clear" w:color="auto" w:fill="auto"/>
            <w:vAlign w:val="center"/>
            <w:hideMark/>
          </w:tcPr>
          <w:p w14:paraId="00141AE3" w14:textId="77777777" w:rsidR="0046372B" w:rsidRPr="00402A11" w:rsidRDefault="0046372B" w:rsidP="0046372B">
            <w:pPr>
              <w:jc w:val="center"/>
              <w:rPr>
                <w:color w:val="000000"/>
                <w:sz w:val="18"/>
                <w:szCs w:val="18"/>
              </w:rPr>
            </w:pPr>
            <w:r w:rsidRPr="00402A11">
              <w:rPr>
                <w:color w:val="000000"/>
                <w:sz w:val="18"/>
                <w:szCs w:val="18"/>
              </w:rPr>
              <w:t>df</w:t>
            </w:r>
          </w:p>
        </w:tc>
        <w:tc>
          <w:tcPr>
            <w:tcW w:w="716" w:type="dxa"/>
            <w:tcBorders>
              <w:top w:val="single" w:sz="4" w:space="0" w:color="auto"/>
              <w:bottom w:val="single" w:sz="4" w:space="0" w:color="auto"/>
            </w:tcBorders>
            <w:shd w:val="clear" w:color="auto" w:fill="auto"/>
            <w:vAlign w:val="center"/>
            <w:hideMark/>
          </w:tcPr>
          <w:p w14:paraId="1E5820A7" w14:textId="77777777" w:rsidR="0046372B" w:rsidRPr="00402A11" w:rsidRDefault="0046372B" w:rsidP="0046372B">
            <w:pPr>
              <w:jc w:val="center"/>
              <w:rPr>
                <w:color w:val="000000"/>
                <w:sz w:val="18"/>
                <w:szCs w:val="18"/>
              </w:rPr>
            </w:pPr>
            <w:r w:rsidRPr="00402A11">
              <w:rPr>
                <w:color w:val="000000"/>
                <w:sz w:val="18"/>
                <w:szCs w:val="18"/>
              </w:rPr>
              <w:t>Mean Square</w:t>
            </w:r>
          </w:p>
        </w:tc>
        <w:tc>
          <w:tcPr>
            <w:tcW w:w="711" w:type="dxa"/>
            <w:tcBorders>
              <w:top w:val="single" w:sz="4" w:space="0" w:color="auto"/>
              <w:bottom w:val="single" w:sz="4" w:space="0" w:color="auto"/>
            </w:tcBorders>
            <w:shd w:val="clear" w:color="auto" w:fill="auto"/>
            <w:vAlign w:val="center"/>
            <w:hideMark/>
          </w:tcPr>
          <w:p w14:paraId="35E96443" w14:textId="77777777" w:rsidR="0046372B" w:rsidRPr="00402A11" w:rsidRDefault="0046372B" w:rsidP="0046372B">
            <w:pPr>
              <w:jc w:val="center"/>
              <w:rPr>
                <w:color w:val="000000"/>
                <w:sz w:val="18"/>
                <w:szCs w:val="18"/>
              </w:rPr>
            </w:pPr>
            <w:r w:rsidRPr="00402A11">
              <w:rPr>
                <w:color w:val="000000"/>
                <w:sz w:val="18"/>
                <w:szCs w:val="18"/>
              </w:rPr>
              <w:t>F</w:t>
            </w:r>
          </w:p>
        </w:tc>
        <w:tc>
          <w:tcPr>
            <w:tcW w:w="640" w:type="dxa"/>
            <w:tcBorders>
              <w:top w:val="single" w:sz="4" w:space="0" w:color="auto"/>
              <w:bottom w:val="single" w:sz="4" w:space="0" w:color="auto"/>
            </w:tcBorders>
            <w:shd w:val="clear" w:color="auto" w:fill="auto"/>
            <w:vAlign w:val="center"/>
            <w:hideMark/>
          </w:tcPr>
          <w:p w14:paraId="55B82B4A" w14:textId="77777777" w:rsidR="0046372B" w:rsidRPr="00402A11" w:rsidRDefault="0046372B" w:rsidP="0046372B">
            <w:pPr>
              <w:jc w:val="center"/>
              <w:rPr>
                <w:color w:val="000000"/>
                <w:sz w:val="18"/>
                <w:szCs w:val="18"/>
              </w:rPr>
            </w:pPr>
            <w:r w:rsidRPr="00402A11">
              <w:rPr>
                <w:color w:val="000000"/>
                <w:sz w:val="18"/>
                <w:szCs w:val="18"/>
              </w:rPr>
              <w:t>Sig.</w:t>
            </w:r>
          </w:p>
        </w:tc>
      </w:tr>
      <w:tr w:rsidR="0046372B" w:rsidRPr="00402A11" w14:paraId="1D39B15E" w14:textId="77777777" w:rsidTr="00CE1BE6">
        <w:trPr>
          <w:trHeight w:val="329"/>
        </w:trPr>
        <w:tc>
          <w:tcPr>
            <w:tcW w:w="306" w:type="dxa"/>
            <w:vMerge w:val="restart"/>
            <w:tcBorders>
              <w:top w:val="single" w:sz="4" w:space="0" w:color="auto"/>
            </w:tcBorders>
            <w:shd w:val="clear" w:color="auto" w:fill="auto"/>
            <w:noWrap/>
            <w:vAlign w:val="center"/>
            <w:hideMark/>
          </w:tcPr>
          <w:p w14:paraId="5DF579CC" w14:textId="77777777" w:rsidR="0046372B" w:rsidRPr="00402A11" w:rsidRDefault="0046372B" w:rsidP="0046372B">
            <w:pPr>
              <w:jc w:val="center"/>
              <w:rPr>
                <w:color w:val="000000"/>
                <w:sz w:val="18"/>
                <w:szCs w:val="18"/>
              </w:rPr>
            </w:pPr>
            <w:r w:rsidRPr="00402A11">
              <w:rPr>
                <w:color w:val="000000"/>
                <w:sz w:val="18"/>
                <w:szCs w:val="18"/>
              </w:rPr>
              <w:t>1</w:t>
            </w:r>
          </w:p>
        </w:tc>
        <w:tc>
          <w:tcPr>
            <w:tcW w:w="1016" w:type="dxa"/>
            <w:tcBorders>
              <w:top w:val="single" w:sz="4" w:space="0" w:color="auto"/>
            </w:tcBorders>
            <w:shd w:val="clear" w:color="auto" w:fill="auto"/>
            <w:vAlign w:val="center"/>
            <w:hideMark/>
          </w:tcPr>
          <w:p w14:paraId="2D4E61A0" w14:textId="77777777" w:rsidR="0046372B" w:rsidRPr="00402A11" w:rsidRDefault="0046372B" w:rsidP="0046372B">
            <w:pPr>
              <w:jc w:val="center"/>
              <w:rPr>
                <w:color w:val="000000"/>
                <w:sz w:val="18"/>
                <w:szCs w:val="18"/>
              </w:rPr>
            </w:pPr>
            <w:r w:rsidRPr="00402A11">
              <w:rPr>
                <w:color w:val="000000"/>
                <w:sz w:val="18"/>
                <w:szCs w:val="18"/>
              </w:rPr>
              <w:t>Regression</w:t>
            </w:r>
          </w:p>
        </w:tc>
        <w:tc>
          <w:tcPr>
            <w:tcW w:w="801" w:type="dxa"/>
            <w:tcBorders>
              <w:top w:val="single" w:sz="4" w:space="0" w:color="auto"/>
            </w:tcBorders>
            <w:shd w:val="clear" w:color="auto" w:fill="auto"/>
            <w:noWrap/>
            <w:vAlign w:val="center"/>
            <w:hideMark/>
          </w:tcPr>
          <w:p w14:paraId="3303FAC9" w14:textId="77777777" w:rsidR="0046372B" w:rsidRPr="00402A11" w:rsidRDefault="0046372B" w:rsidP="0046372B">
            <w:pPr>
              <w:jc w:val="center"/>
              <w:rPr>
                <w:color w:val="000000"/>
                <w:sz w:val="18"/>
                <w:szCs w:val="18"/>
              </w:rPr>
            </w:pPr>
            <w:r w:rsidRPr="00402A11">
              <w:rPr>
                <w:color w:val="000000"/>
                <w:sz w:val="18"/>
                <w:szCs w:val="18"/>
              </w:rPr>
              <w:t>124.926</w:t>
            </w:r>
          </w:p>
        </w:tc>
        <w:tc>
          <w:tcPr>
            <w:tcW w:w="614" w:type="dxa"/>
            <w:tcBorders>
              <w:top w:val="single" w:sz="4" w:space="0" w:color="auto"/>
            </w:tcBorders>
            <w:shd w:val="clear" w:color="auto" w:fill="auto"/>
            <w:noWrap/>
            <w:vAlign w:val="center"/>
            <w:hideMark/>
          </w:tcPr>
          <w:p w14:paraId="3AB8CBAF" w14:textId="77777777" w:rsidR="0046372B" w:rsidRPr="00402A11" w:rsidRDefault="0046372B" w:rsidP="0046372B">
            <w:pPr>
              <w:jc w:val="center"/>
              <w:rPr>
                <w:color w:val="000000"/>
                <w:sz w:val="18"/>
                <w:szCs w:val="18"/>
              </w:rPr>
            </w:pPr>
            <w:r w:rsidRPr="00402A11">
              <w:rPr>
                <w:color w:val="000000"/>
                <w:sz w:val="18"/>
                <w:szCs w:val="18"/>
              </w:rPr>
              <w:t>2</w:t>
            </w:r>
          </w:p>
        </w:tc>
        <w:tc>
          <w:tcPr>
            <w:tcW w:w="716" w:type="dxa"/>
            <w:tcBorders>
              <w:top w:val="single" w:sz="4" w:space="0" w:color="auto"/>
            </w:tcBorders>
            <w:shd w:val="clear" w:color="auto" w:fill="auto"/>
            <w:noWrap/>
            <w:vAlign w:val="center"/>
            <w:hideMark/>
          </w:tcPr>
          <w:p w14:paraId="5E6ACA2B" w14:textId="77777777" w:rsidR="0046372B" w:rsidRPr="00402A11" w:rsidRDefault="0046372B" w:rsidP="0046372B">
            <w:pPr>
              <w:jc w:val="center"/>
              <w:rPr>
                <w:color w:val="000000"/>
                <w:sz w:val="18"/>
                <w:szCs w:val="18"/>
              </w:rPr>
            </w:pPr>
            <w:r w:rsidRPr="00402A11">
              <w:rPr>
                <w:color w:val="000000"/>
                <w:sz w:val="18"/>
                <w:szCs w:val="18"/>
              </w:rPr>
              <w:t>62.463</w:t>
            </w:r>
          </w:p>
        </w:tc>
        <w:tc>
          <w:tcPr>
            <w:tcW w:w="711" w:type="dxa"/>
            <w:tcBorders>
              <w:top w:val="single" w:sz="4" w:space="0" w:color="auto"/>
            </w:tcBorders>
            <w:shd w:val="clear" w:color="auto" w:fill="auto"/>
            <w:noWrap/>
            <w:vAlign w:val="center"/>
            <w:hideMark/>
          </w:tcPr>
          <w:p w14:paraId="41DACC68" w14:textId="77777777" w:rsidR="0046372B" w:rsidRPr="00402A11" w:rsidRDefault="0046372B" w:rsidP="0046372B">
            <w:pPr>
              <w:jc w:val="center"/>
              <w:rPr>
                <w:b/>
                <w:color w:val="000000"/>
                <w:sz w:val="18"/>
                <w:szCs w:val="18"/>
              </w:rPr>
            </w:pPr>
            <w:r w:rsidRPr="00402A11">
              <w:rPr>
                <w:b/>
                <w:color w:val="000000"/>
                <w:sz w:val="18"/>
                <w:szCs w:val="18"/>
              </w:rPr>
              <w:t>29.365</w:t>
            </w:r>
          </w:p>
        </w:tc>
        <w:tc>
          <w:tcPr>
            <w:tcW w:w="640" w:type="dxa"/>
            <w:tcBorders>
              <w:top w:val="single" w:sz="4" w:space="0" w:color="auto"/>
            </w:tcBorders>
            <w:shd w:val="clear" w:color="auto" w:fill="auto"/>
            <w:noWrap/>
            <w:vAlign w:val="center"/>
            <w:hideMark/>
          </w:tcPr>
          <w:p w14:paraId="01E08422" w14:textId="77777777" w:rsidR="0046372B" w:rsidRPr="00402A11" w:rsidRDefault="0046372B" w:rsidP="0046372B">
            <w:pPr>
              <w:jc w:val="center"/>
              <w:rPr>
                <w:b/>
                <w:color w:val="000000"/>
                <w:sz w:val="18"/>
                <w:szCs w:val="18"/>
              </w:rPr>
            </w:pPr>
            <w:r w:rsidRPr="00402A11">
              <w:rPr>
                <w:b/>
                <w:color w:val="000000"/>
                <w:sz w:val="18"/>
                <w:szCs w:val="18"/>
              </w:rPr>
              <w:t>.000</w:t>
            </w:r>
            <w:r w:rsidRPr="00402A11">
              <w:rPr>
                <w:b/>
                <w:color w:val="000000"/>
                <w:sz w:val="18"/>
                <w:szCs w:val="18"/>
                <w:vertAlign w:val="superscript"/>
              </w:rPr>
              <w:t>b</w:t>
            </w:r>
          </w:p>
        </w:tc>
      </w:tr>
      <w:tr w:rsidR="0046372B" w:rsidRPr="00402A11" w14:paraId="21C47931" w14:textId="77777777" w:rsidTr="00CE1BE6">
        <w:trPr>
          <w:trHeight w:val="199"/>
        </w:trPr>
        <w:tc>
          <w:tcPr>
            <w:tcW w:w="306" w:type="dxa"/>
            <w:vMerge/>
            <w:tcBorders>
              <w:top w:val="nil"/>
            </w:tcBorders>
            <w:vAlign w:val="center"/>
            <w:hideMark/>
          </w:tcPr>
          <w:p w14:paraId="495632A6" w14:textId="77777777" w:rsidR="0046372B" w:rsidRPr="00402A11" w:rsidRDefault="0046372B" w:rsidP="0046372B">
            <w:pPr>
              <w:jc w:val="center"/>
              <w:rPr>
                <w:color w:val="000000"/>
                <w:sz w:val="18"/>
                <w:szCs w:val="18"/>
              </w:rPr>
            </w:pPr>
          </w:p>
        </w:tc>
        <w:tc>
          <w:tcPr>
            <w:tcW w:w="1016" w:type="dxa"/>
            <w:tcBorders>
              <w:top w:val="nil"/>
            </w:tcBorders>
            <w:shd w:val="clear" w:color="auto" w:fill="auto"/>
            <w:vAlign w:val="center"/>
            <w:hideMark/>
          </w:tcPr>
          <w:p w14:paraId="0AE1F06F" w14:textId="77777777" w:rsidR="0046372B" w:rsidRPr="00402A11" w:rsidRDefault="0046372B" w:rsidP="0046372B">
            <w:pPr>
              <w:jc w:val="center"/>
              <w:rPr>
                <w:color w:val="000000"/>
                <w:sz w:val="18"/>
                <w:szCs w:val="18"/>
              </w:rPr>
            </w:pPr>
            <w:r w:rsidRPr="00402A11">
              <w:rPr>
                <w:color w:val="000000"/>
                <w:sz w:val="18"/>
                <w:szCs w:val="18"/>
              </w:rPr>
              <w:t>Residual</w:t>
            </w:r>
          </w:p>
        </w:tc>
        <w:tc>
          <w:tcPr>
            <w:tcW w:w="801" w:type="dxa"/>
            <w:tcBorders>
              <w:top w:val="nil"/>
            </w:tcBorders>
            <w:shd w:val="clear" w:color="auto" w:fill="auto"/>
            <w:noWrap/>
            <w:vAlign w:val="center"/>
            <w:hideMark/>
          </w:tcPr>
          <w:p w14:paraId="18D19BE8" w14:textId="77777777" w:rsidR="0046372B" w:rsidRPr="00402A11" w:rsidRDefault="0046372B" w:rsidP="0046372B">
            <w:pPr>
              <w:jc w:val="center"/>
              <w:rPr>
                <w:color w:val="000000"/>
                <w:sz w:val="18"/>
                <w:szCs w:val="18"/>
              </w:rPr>
            </w:pPr>
            <w:r w:rsidRPr="00402A11">
              <w:rPr>
                <w:color w:val="000000"/>
                <w:sz w:val="18"/>
                <w:szCs w:val="18"/>
              </w:rPr>
              <w:t>97.849</w:t>
            </w:r>
          </w:p>
        </w:tc>
        <w:tc>
          <w:tcPr>
            <w:tcW w:w="614" w:type="dxa"/>
            <w:tcBorders>
              <w:top w:val="nil"/>
            </w:tcBorders>
            <w:shd w:val="clear" w:color="auto" w:fill="auto"/>
            <w:noWrap/>
            <w:vAlign w:val="center"/>
            <w:hideMark/>
          </w:tcPr>
          <w:p w14:paraId="3C56D4FE" w14:textId="77777777" w:rsidR="0046372B" w:rsidRPr="00402A11" w:rsidRDefault="0046372B" w:rsidP="0046372B">
            <w:pPr>
              <w:jc w:val="center"/>
              <w:rPr>
                <w:color w:val="000000"/>
                <w:sz w:val="18"/>
                <w:szCs w:val="18"/>
              </w:rPr>
            </w:pPr>
            <w:r w:rsidRPr="00402A11">
              <w:rPr>
                <w:color w:val="000000"/>
                <w:sz w:val="18"/>
                <w:szCs w:val="18"/>
              </w:rPr>
              <w:t>46</w:t>
            </w:r>
          </w:p>
        </w:tc>
        <w:tc>
          <w:tcPr>
            <w:tcW w:w="716" w:type="dxa"/>
            <w:tcBorders>
              <w:top w:val="nil"/>
            </w:tcBorders>
            <w:shd w:val="clear" w:color="auto" w:fill="auto"/>
            <w:noWrap/>
            <w:vAlign w:val="center"/>
            <w:hideMark/>
          </w:tcPr>
          <w:p w14:paraId="6A35F993" w14:textId="77777777" w:rsidR="0046372B" w:rsidRPr="00402A11" w:rsidRDefault="0046372B" w:rsidP="0046372B">
            <w:pPr>
              <w:jc w:val="center"/>
              <w:rPr>
                <w:color w:val="000000"/>
                <w:sz w:val="18"/>
                <w:szCs w:val="18"/>
              </w:rPr>
            </w:pPr>
            <w:r w:rsidRPr="00402A11">
              <w:rPr>
                <w:color w:val="000000"/>
                <w:sz w:val="18"/>
                <w:szCs w:val="18"/>
              </w:rPr>
              <w:t>2.127</w:t>
            </w:r>
          </w:p>
        </w:tc>
        <w:tc>
          <w:tcPr>
            <w:tcW w:w="711" w:type="dxa"/>
            <w:tcBorders>
              <w:top w:val="nil"/>
            </w:tcBorders>
            <w:shd w:val="clear" w:color="auto" w:fill="auto"/>
            <w:vAlign w:val="center"/>
            <w:hideMark/>
          </w:tcPr>
          <w:p w14:paraId="33B46C6C" w14:textId="77777777" w:rsidR="0046372B" w:rsidRPr="00402A11" w:rsidRDefault="0046372B" w:rsidP="0046372B">
            <w:pPr>
              <w:jc w:val="center"/>
              <w:rPr>
                <w:color w:val="000000"/>
                <w:sz w:val="18"/>
                <w:szCs w:val="18"/>
              </w:rPr>
            </w:pPr>
          </w:p>
        </w:tc>
        <w:tc>
          <w:tcPr>
            <w:tcW w:w="640" w:type="dxa"/>
            <w:tcBorders>
              <w:top w:val="nil"/>
            </w:tcBorders>
            <w:shd w:val="clear" w:color="auto" w:fill="auto"/>
            <w:vAlign w:val="center"/>
            <w:hideMark/>
          </w:tcPr>
          <w:p w14:paraId="2BB033EB" w14:textId="77777777" w:rsidR="0046372B" w:rsidRPr="00402A11" w:rsidRDefault="0046372B" w:rsidP="0046372B">
            <w:pPr>
              <w:jc w:val="center"/>
              <w:rPr>
                <w:color w:val="000000"/>
                <w:sz w:val="18"/>
                <w:szCs w:val="18"/>
              </w:rPr>
            </w:pPr>
          </w:p>
        </w:tc>
      </w:tr>
      <w:tr w:rsidR="0046372B" w:rsidRPr="00402A11" w14:paraId="19A66E16" w14:textId="77777777" w:rsidTr="00CE1BE6">
        <w:trPr>
          <w:trHeight w:val="209"/>
        </w:trPr>
        <w:tc>
          <w:tcPr>
            <w:tcW w:w="306" w:type="dxa"/>
            <w:vMerge/>
            <w:tcBorders>
              <w:top w:val="nil"/>
              <w:bottom w:val="single" w:sz="4" w:space="0" w:color="auto"/>
            </w:tcBorders>
            <w:vAlign w:val="center"/>
            <w:hideMark/>
          </w:tcPr>
          <w:p w14:paraId="096A16D5" w14:textId="77777777" w:rsidR="0046372B" w:rsidRPr="00402A11" w:rsidRDefault="0046372B" w:rsidP="0046372B">
            <w:pPr>
              <w:jc w:val="center"/>
              <w:rPr>
                <w:color w:val="000000"/>
                <w:sz w:val="18"/>
                <w:szCs w:val="18"/>
              </w:rPr>
            </w:pPr>
          </w:p>
        </w:tc>
        <w:tc>
          <w:tcPr>
            <w:tcW w:w="1016" w:type="dxa"/>
            <w:tcBorders>
              <w:top w:val="nil"/>
              <w:bottom w:val="single" w:sz="4" w:space="0" w:color="auto"/>
            </w:tcBorders>
            <w:shd w:val="clear" w:color="auto" w:fill="auto"/>
            <w:vAlign w:val="center"/>
            <w:hideMark/>
          </w:tcPr>
          <w:p w14:paraId="45FAAE8A" w14:textId="77777777" w:rsidR="0046372B" w:rsidRPr="00402A11" w:rsidRDefault="0046372B" w:rsidP="0046372B">
            <w:pPr>
              <w:jc w:val="center"/>
              <w:rPr>
                <w:color w:val="000000"/>
                <w:sz w:val="18"/>
                <w:szCs w:val="18"/>
              </w:rPr>
            </w:pPr>
            <w:r w:rsidRPr="00402A11">
              <w:rPr>
                <w:color w:val="000000"/>
                <w:sz w:val="18"/>
                <w:szCs w:val="18"/>
              </w:rPr>
              <w:t>Total</w:t>
            </w:r>
          </w:p>
        </w:tc>
        <w:tc>
          <w:tcPr>
            <w:tcW w:w="801" w:type="dxa"/>
            <w:tcBorders>
              <w:top w:val="nil"/>
              <w:bottom w:val="single" w:sz="4" w:space="0" w:color="auto"/>
            </w:tcBorders>
            <w:shd w:val="clear" w:color="auto" w:fill="auto"/>
            <w:noWrap/>
            <w:vAlign w:val="center"/>
            <w:hideMark/>
          </w:tcPr>
          <w:p w14:paraId="3D06B0B6" w14:textId="77777777" w:rsidR="0046372B" w:rsidRPr="00402A11" w:rsidRDefault="0046372B" w:rsidP="0046372B">
            <w:pPr>
              <w:jc w:val="center"/>
              <w:rPr>
                <w:color w:val="000000"/>
                <w:sz w:val="18"/>
                <w:szCs w:val="18"/>
              </w:rPr>
            </w:pPr>
            <w:r w:rsidRPr="00402A11">
              <w:rPr>
                <w:color w:val="000000"/>
                <w:sz w:val="18"/>
                <w:szCs w:val="18"/>
              </w:rPr>
              <w:t>222.776</w:t>
            </w:r>
          </w:p>
        </w:tc>
        <w:tc>
          <w:tcPr>
            <w:tcW w:w="614" w:type="dxa"/>
            <w:tcBorders>
              <w:top w:val="nil"/>
              <w:bottom w:val="single" w:sz="4" w:space="0" w:color="auto"/>
            </w:tcBorders>
            <w:shd w:val="clear" w:color="auto" w:fill="auto"/>
            <w:noWrap/>
            <w:vAlign w:val="center"/>
            <w:hideMark/>
          </w:tcPr>
          <w:p w14:paraId="44B60205" w14:textId="77777777" w:rsidR="0046372B" w:rsidRPr="00402A11" w:rsidRDefault="0046372B" w:rsidP="0046372B">
            <w:pPr>
              <w:jc w:val="center"/>
              <w:rPr>
                <w:color w:val="000000"/>
                <w:sz w:val="18"/>
                <w:szCs w:val="18"/>
              </w:rPr>
            </w:pPr>
            <w:r w:rsidRPr="00402A11">
              <w:rPr>
                <w:color w:val="000000"/>
                <w:sz w:val="18"/>
                <w:szCs w:val="18"/>
              </w:rPr>
              <w:t>48</w:t>
            </w:r>
          </w:p>
        </w:tc>
        <w:tc>
          <w:tcPr>
            <w:tcW w:w="716" w:type="dxa"/>
            <w:tcBorders>
              <w:top w:val="nil"/>
              <w:bottom w:val="single" w:sz="4" w:space="0" w:color="auto"/>
            </w:tcBorders>
            <w:shd w:val="clear" w:color="auto" w:fill="auto"/>
            <w:vAlign w:val="center"/>
            <w:hideMark/>
          </w:tcPr>
          <w:p w14:paraId="157853BC" w14:textId="77777777" w:rsidR="0046372B" w:rsidRPr="00402A11" w:rsidRDefault="0046372B" w:rsidP="0046372B">
            <w:pPr>
              <w:jc w:val="center"/>
              <w:rPr>
                <w:color w:val="000000"/>
                <w:sz w:val="18"/>
                <w:szCs w:val="18"/>
              </w:rPr>
            </w:pPr>
          </w:p>
        </w:tc>
        <w:tc>
          <w:tcPr>
            <w:tcW w:w="711" w:type="dxa"/>
            <w:tcBorders>
              <w:top w:val="nil"/>
              <w:bottom w:val="single" w:sz="4" w:space="0" w:color="auto"/>
            </w:tcBorders>
            <w:shd w:val="clear" w:color="auto" w:fill="auto"/>
            <w:vAlign w:val="center"/>
            <w:hideMark/>
          </w:tcPr>
          <w:p w14:paraId="44310593" w14:textId="77777777" w:rsidR="0046372B" w:rsidRPr="00402A11" w:rsidRDefault="0046372B" w:rsidP="0046372B">
            <w:pPr>
              <w:jc w:val="center"/>
              <w:rPr>
                <w:color w:val="000000"/>
                <w:sz w:val="18"/>
                <w:szCs w:val="18"/>
              </w:rPr>
            </w:pPr>
          </w:p>
        </w:tc>
        <w:tc>
          <w:tcPr>
            <w:tcW w:w="640" w:type="dxa"/>
            <w:tcBorders>
              <w:top w:val="nil"/>
              <w:bottom w:val="single" w:sz="4" w:space="0" w:color="auto"/>
            </w:tcBorders>
            <w:shd w:val="clear" w:color="auto" w:fill="auto"/>
            <w:vAlign w:val="center"/>
            <w:hideMark/>
          </w:tcPr>
          <w:p w14:paraId="27AFADAC" w14:textId="77777777" w:rsidR="0046372B" w:rsidRPr="00402A11" w:rsidRDefault="0046372B" w:rsidP="0046372B">
            <w:pPr>
              <w:jc w:val="center"/>
              <w:rPr>
                <w:color w:val="000000"/>
                <w:sz w:val="18"/>
                <w:szCs w:val="18"/>
              </w:rPr>
            </w:pPr>
          </w:p>
        </w:tc>
      </w:tr>
      <w:tr w:rsidR="0046372B" w:rsidRPr="00402A11" w14:paraId="67C70A71" w14:textId="77777777" w:rsidTr="00CE1BE6">
        <w:trPr>
          <w:trHeight w:val="209"/>
        </w:trPr>
        <w:tc>
          <w:tcPr>
            <w:tcW w:w="4804" w:type="dxa"/>
            <w:gridSpan w:val="7"/>
            <w:tcBorders>
              <w:top w:val="single" w:sz="4" w:space="0" w:color="auto"/>
              <w:left w:val="nil"/>
              <w:bottom w:val="nil"/>
              <w:right w:val="nil"/>
            </w:tcBorders>
            <w:shd w:val="clear" w:color="auto" w:fill="auto"/>
            <w:vAlign w:val="center"/>
            <w:hideMark/>
          </w:tcPr>
          <w:p w14:paraId="20DA0A3A" w14:textId="77777777" w:rsidR="0046372B" w:rsidRPr="00402A11" w:rsidRDefault="0046372B" w:rsidP="0046372B">
            <w:pPr>
              <w:rPr>
                <w:color w:val="000000"/>
                <w:sz w:val="18"/>
                <w:szCs w:val="18"/>
              </w:rPr>
            </w:pPr>
            <w:r w:rsidRPr="00402A11">
              <w:rPr>
                <w:color w:val="000000"/>
                <w:sz w:val="18"/>
                <w:szCs w:val="18"/>
              </w:rPr>
              <w:t>a. Dependent Variable: KINERJA PEGAWAI</w:t>
            </w:r>
          </w:p>
        </w:tc>
      </w:tr>
      <w:tr w:rsidR="0046372B" w:rsidRPr="00402A11" w14:paraId="45AF8F1C" w14:textId="77777777" w:rsidTr="00CE1BE6">
        <w:trPr>
          <w:trHeight w:val="199"/>
        </w:trPr>
        <w:tc>
          <w:tcPr>
            <w:tcW w:w="4804" w:type="dxa"/>
            <w:gridSpan w:val="7"/>
            <w:tcBorders>
              <w:top w:val="nil"/>
              <w:left w:val="nil"/>
              <w:bottom w:val="nil"/>
              <w:right w:val="nil"/>
            </w:tcBorders>
            <w:shd w:val="clear" w:color="auto" w:fill="auto"/>
            <w:vAlign w:val="center"/>
            <w:hideMark/>
          </w:tcPr>
          <w:p w14:paraId="59E873CE" w14:textId="77777777" w:rsidR="0046372B" w:rsidRPr="00402A11" w:rsidRDefault="0046372B" w:rsidP="0046372B">
            <w:pPr>
              <w:rPr>
                <w:color w:val="000000"/>
                <w:sz w:val="18"/>
                <w:szCs w:val="18"/>
              </w:rPr>
            </w:pPr>
            <w:r w:rsidRPr="00402A11">
              <w:rPr>
                <w:color w:val="000000"/>
                <w:sz w:val="18"/>
                <w:szCs w:val="18"/>
              </w:rPr>
              <w:t>b. Predictors: (Constant), LOYALITAS, DISIPLIN</w:t>
            </w:r>
          </w:p>
        </w:tc>
      </w:tr>
    </w:tbl>
    <w:p w14:paraId="54C9A9E5" w14:textId="10BA6CD9" w:rsidR="006E7050" w:rsidRDefault="00CE1BE6" w:rsidP="006E7050">
      <w:pPr>
        <w:spacing w:line="360" w:lineRule="auto"/>
        <w:jc w:val="both"/>
        <w:rPr>
          <w:i/>
        </w:rPr>
      </w:pPr>
      <w:r>
        <w:rPr>
          <w:i/>
        </w:rPr>
        <w:tab/>
      </w:r>
      <w:r>
        <w:rPr>
          <w:i/>
        </w:rPr>
        <w:tab/>
      </w:r>
      <w:r>
        <w:rPr>
          <w:i/>
        </w:rPr>
        <w:tab/>
      </w:r>
      <w:r>
        <w:rPr>
          <w:i/>
        </w:rPr>
        <w:tab/>
      </w:r>
      <w:r w:rsidR="0046372B" w:rsidRPr="00402A11">
        <w:rPr>
          <w:i/>
        </w:rPr>
        <w:t>Sumber : data primer yang diolah 2020</w:t>
      </w:r>
    </w:p>
    <w:p w14:paraId="08A73DD2" w14:textId="77777777" w:rsidR="006E7050" w:rsidRDefault="006E7050" w:rsidP="006E7050">
      <w:pPr>
        <w:spacing w:line="360" w:lineRule="auto"/>
        <w:jc w:val="both"/>
        <w:rPr>
          <w:i/>
        </w:rPr>
      </w:pPr>
    </w:p>
    <w:p w14:paraId="444E1845" w14:textId="51F13A20" w:rsidR="006E7050" w:rsidRDefault="006E7050" w:rsidP="003E3716">
      <w:pPr>
        <w:spacing w:line="360" w:lineRule="auto"/>
        <w:ind w:firstLine="720"/>
        <w:jc w:val="both"/>
      </w:pPr>
      <w:r w:rsidRPr="00402A11">
        <w:rPr>
          <w:szCs w:val="24"/>
        </w:rPr>
        <w:t xml:space="preserve">Berdasarkan tabel </w:t>
      </w:r>
      <w:r w:rsidR="00F24120">
        <w:rPr>
          <w:szCs w:val="24"/>
        </w:rPr>
        <w:t>5</w:t>
      </w:r>
      <w:r w:rsidRPr="00402A11">
        <w:rPr>
          <w:szCs w:val="24"/>
        </w:rPr>
        <w:t>, terlihat bahwa hasil uji F menunjukkan nilai F</w:t>
      </w:r>
      <w:r w:rsidRPr="00402A11">
        <w:rPr>
          <w:szCs w:val="24"/>
          <w:vertAlign w:val="subscript"/>
        </w:rPr>
        <w:t>hitung</w:t>
      </w:r>
      <w:r w:rsidRPr="00402A11">
        <w:rPr>
          <w:szCs w:val="24"/>
        </w:rPr>
        <w:t xml:space="preserve"> sebesar </w:t>
      </w:r>
      <w:r w:rsidRPr="00402A11">
        <w:rPr>
          <w:color w:val="000000"/>
          <w:szCs w:val="24"/>
        </w:rPr>
        <w:t xml:space="preserve">29,365 dengan taraf signifikan 0,000. Maka  </w:t>
      </w:r>
      <w:r w:rsidRPr="00402A11">
        <w:rPr>
          <w:szCs w:val="24"/>
        </w:rPr>
        <w:t>F</w:t>
      </w:r>
      <w:r w:rsidRPr="00402A11">
        <w:rPr>
          <w:szCs w:val="24"/>
          <w:vertAlign w:val="subscript"/>
        </w:rPr>
        <w:t>hitung</w:t>
      </w:r>
      <w:r w:rsidRPr="00402A11">
        <w:rPr>
          <w:szCs w:val="24"/>
        </w:rPr>
        <w:t xml:space="preserve"> &gt; F</w:t>
      </w:r>
      <w:r w:rsidRPr="00402A11">
        <w:rPr>
          <w:szCs w:val="24"/>
          <w:vertAlign w:val="subscript"/>
        </w:rPr>
        <w:t>tabel</w:t>
      </w:r>
      <w:r w:rsidRPr="00402A11">
        <w:rPr>
          <w:szCs w:val="24"/>
        </w:rPr>
        <w:t xml:space="preserve"> (</w:t>
      </w:r>
      <w:r w:rsidRPr="00402A11">
        <w:rPr>
          <w:color w:val="000000"/>
          <w:szCs w:val="24"/>
        </w:rPr>
        <w:t xml:space="preserve">29,365 &gt; </w:t>
      </w:r>
      <w:r w:rsidRPr="00402A11">
        <w:rPr>
          <w:szCs w:val="24"/>
        </w:rPr>
        <w:t>3,20)</w:t>
      </w:r>
      <w:r w:rsidRPr="00402A11">
        <w:rPr>
          <w:color w:val="000000"/>
          <w:szCs w:val="24"/>
        </w:rPr>
        <w:t xml:space="preserve"> dan</w:t>
      </w:r>
      <w:r w:rsidRPr="00402A11">
        <w:rPr>
          <w:szCs w:val="24"/>
        </w:rPr>
        <w:t xml:space="preserve"> nilai signifikan kurang dari 0,05 (0,000 &lt; 0,05),</w:t>
      </w:r>
      <w:r w:rsidRPr="00402A11">
        <w:t xml:space="preserve"> Maka dapat disimpulkan bahwa hipotesis dalam penelitian ini menolak H0 dan menerima H1 yang menyatakan bahwa disiplin dan loyalitas secara bersama – sama (simultan) berpengaruh terhadap efektivitas kerja pegawai.</w:t>
      </w:r>
    </w:p>
    <w:p w14:paraId="709ABF48" w14:textId="736143B6" w:rsidR="006E7050" w:rsidRPr="006E7050" w:rsidRDefault="006E7050" w:rsidP="006E7050">
      <w:pPr>
        <w:pStyle w:val="ListParagraph"/>
        <w:numPr>
          <w:ilvl w:val="0"/>
          <w:numId w:val="2"/>
        </w:numPr>
        <w:tabs>
          <w:tab w:val="left" w:pos="473"/>
        </w:tabs>
        <w:spacing w:before="1" w:line="254" w:lineRule="auto"/>
        <w:ind w:left="270" w:right="38" w:hanging="281"/>
        <w:rPr>
          <w:i/>
          <w:sz w:val="23"/>
        </w:rPr>
      </w:pPr>
      <w:r>
        <w:rPr>
          <w:i/>
          <w:w w:val="105"/>
          <w:sz w:val="23"/>
        </w:rPr>
        <w:t>Uji Koefisien Determinasi</w:t>
      </w:r>
    </w:p>
    <w:p w14:paraId="756F9500" w14:textId="77777777" w:rsidR="006E7050" w:rsidRPr="006E7050" w:rsidRDefault="006E7050" w:rsidP="006E7050">
      <w:pPr>
        <w:pStyle w:val="ListParagraph"/>
        <w:tabs>
          <w:tab w:val="left" w:pos="473"/>
        </w:tabs>
        <w:spacing w:before="1" w:line="360" w:lineRule="auto"/>
        <w:ind w:left="270" w:right="38" w:firstLine="0"/>
        <w:rPr>
          <w:i/>
          <w:sz w:val="23"/>
        </w:rPr>
      </w:pPr>
    </w:p>
    <w:p w14:paraId="428B609B" w14:textId="12269355" w:rsidR="006E7050" w:rsidRDefault="006E7050" w:rsidP="006E7050">
      <w:pPr>
        <w:tabs>
          <w:tab w:val="left" w:pos="473"/>
        </w:tabs>
        <w:spacing w:before="1" w:line="360" w:lineRule="auto"/>
        <w:ind w:left="-11" w:right="38"/>
        <w:jc w:val="both"/>
      </w:pPr>
      <w:r>
        <w:tab/>
      </w:r>
      <w:r>
        <w:tab/>
      </w:r>
      <w:r w:rsidRPr="00402A11">
        <w:t>Koefisien determinasi (</w:t>
      </w:r>
      <w:r w:rsidRPr="006E7050">
        <w:rPr>
          <w:i/>
        </w:rPr>
        <w:t xml:space="preserve">Adjusted </w:t>
      </w:r>
      <w:r w:rsidRPr="00402A11">
        <w:t>R</w:t>
      </w:r>
      <w:r w:rsidRPr="006E7050">
        <w:rPr>
          <w:vertAlign w:val="superscript"/>
        </w:rPr>
        <w:t>2</w:t>
      </w:r>
      <w:r w:rsidRPr="00402A11">
        <w:t xml:space="preserve">) bertujuan mengetahui seberapa besar kemampuan variabel independen (disiplin dan loyalitas) mampu menjelaskan variabel dependen (kinerja pegawai). Adapun hasil uji determinasi </w:t>
      </w:r>
      <w:r w:rsidRPr="006E7050">
        <w:rPr>
          <w:i/>
        </w:rPr>
        <w:t xml:space="preserve">Adjusted </w:t>
      </w:r>
      <w:r w:rsidRPr="00402A11">
        <w:t>R</w:t>
      </w:r>
      <w:r w:rsidRPr="006E7050">
        <w:rPr>
          <w:vertAlign w:val="superscript"/>
        </w:rPr>
        <w:t>2</w:t>
      </w:r>
      <w:r w:rsidRPr="00402A11">
        <w:t>.</w:t>
      </w:r>
    </w:p>
    <w:p w14:paraId="1147B125" w14:textId="77777777" w:rsidR="00CE1BE6" w:rsidRDefault="00CE1BE6" w:rsidP="006E7050">
      <w:pPr>
        <w:spacing w:line="360" w:lineRule="auto"/>
        <w:jc w:val="center"/>
        <w:rPr>
          <w:b/>
        </w:rPr>
      </w:pPr>
    </w:p>
    <w:p w14:paraId="36938A2B" w14:textId="77777777" w:rsidR="00CE1BE6" w:rsidRDefault="00CE1BE6" w:rsidP="006E7050">
      <w:pPr>
        <w:spacing w:line="360" w:lineRule="auto"/>
        <w:jc w:val="center"/>
        <w:rPr>
          <w:b/>
        </w:rPr>
      </w:pPr>
    </w:p>
    <w:p w14:paraId="7805FC3D" w14:textId="06639D3B" w:rsidR="006E7050" w:rsidRPr="00402A11" w:rsidRDefault="006E7050" w:rsidP="006E7050">
      <w:pPr>
        <w:spacing w:line="360" w:lineRule="auto"/>
        <w:jc w:val="center"/>
        <w:rPr>
          <w:b/>
        </w:rPr>
      </w:pPr>
      <w:r w:rsidRPr="00402A11">
        <w:rPr>
          <w:b/>
        </w:rPr>
        <w:lastRenderedPageBreak/>
        <w:t>Tabel 6</w:t>
      </w:r>
    </w:p>
    <w:p w14:paraId="18AA9983" w14:textId="6CB42F7B" w:rsidR="006E7050" w:rsidRPr="00402A11" w:rsidRDefault="00CE1BE6" w:rsidP="006E7050">
      <w:pPr>
        <w:spacing w:line="360" w:lineRule="auto"/>
        <w:rPr>
          <w:b/>
        </w:rPr>
      </w:pPr>
      <w:r>
        <w:rPr>
          <w:b/>
        </w:rPr>
        <w:tab/>
      </w:r>
      <w:r>
        <w:rPr>
          <w:b/>
        </w:rPr>
        <w:tab/>
      </w:r>
      <w:r>
        <w:rPr>
          <w:b/>
        </w:rPr>
        <w:tab/>
      </w:r>
      <w:r>
        <w:rPr>
          <w:b/>
        </w:rPr>
        <w:tab/>
      </w:r>
      <w:r w:rsidR="006E7050" w:rsidRPr="00402A11">
        <w:rPr>
          <w:b/>
        </w:rPr>
        <w:t>Hasil Uji Koefisien Determinasi (</w:t>
      </w:r>
      <w:r w:rsidR="006E7050" w:rsidRPr="00402A11">
        <w:rPr>
          <w:b/>
          <w:i/>
        </w:rPr>
        <w:t xml:space="preserve">Adjusted </w:t>
      </w:r>
      <w:r w:rsidR="006E7050" w:rsidRPr="00402A11">
        <w:rPr>
          <w:b/>
        </w:rPr>
        <w:t>R</w:t>
      </w:r>
      <w:r w:rsidR="006E7050" w:rsidRPr="00402A11">
        <w:rPr>
          <w:b/>
          <w:vertAlign w:val="superscript"/>
        </w:rPr>
        <w:t>2</w:t>
      </w:r>
      <w:r w:rsidR="006E7050" w:rsidRPr="00402A11">
        <w:rPr>
          <w:b/>
        </w:rPr>
        <w:t>)</w:t>
      </w:r>
    </w:p>
    <w:tbl>
      <w:tblPr>
        <w:tblW w:w="5218" w:type="dxa"/>
        <w:tblInd w:w="2002" w:type="dxa"/>
        <w:tblLook w:val="04A0" w:firstRow="1" w:lastRow="0" w:firstColumn="1" w:lastColumn="0" w:noHBand="0" w:noVBand="1"/>
      </w:tblPr>
      <w:tblGrid>
        <w:gridCol w:w="686"/>
        <w:gridCol w:w="585"/>
        <w:gridCol w:w="716"/>
        <w:gridCol w:w="866"/>
        <w:gridCol w:w="1167"/>
        <w:gridCol w:w="1198"/>
      </w:tblGrid>
      <w:tr w:rsidR="006E7050" w:rsidRPr="00402A11" w14:paraId="3C9245FC" w14:textId="77777777" w:rsidTr="00CE1BE6">
        <w:trPr>
          <w:trHeight w:val="206"/>
        </w:trPr>
        <w:tc>
          <w:tcPr>
            <w:tcW w:w="5218" w:type="dxa"/>
            <w:gridSpan w:val="6"/>
            <w:tcBorders>
              <w:top w:val="nil"/>
              <w:left w:val="nil"/>
              <w:bottom w:val="single" w:sz="4" w:space="0" w:color="auto"/>
              <w:right w:val="nil"/>
            </w:tcBorders>
            <w:shd w:val="clear" w:color="auto" w:fill="auto"/>
            <w:vAlign w:val="center"/>
            <w:hideMark/>
          </w:tcPr>
          <w:p w14:paraId="63CFF90D" w14:textId="77777777" w:rsidR="006E7050" w:rsidRPr="00402A11" w:rsidRDefault="006E7050" w:rsidP="00451BFE">
            <w:pPr>
              <w:jc w:val="center"/>
              <w:rPr>
                <w:b/>
                <w:bCs/>
                <w:color w:val="000000"/>
                <w:sz w:val="18"/>
                <w:szCs w:val="18"/>
              </w:rPr>
            </w:pPr>
            <w:r w:rsidRPr="00402A11">
              <w:rPr>
                <w:b/>
                <w:bCs/>
                <w:color w:val="000000"/>
                <w:sz w:val="18"/>
                <w:szCs w:val="18"/>
              </w:rPr>
              <w:t>Model Summary</w:t>
            </w:r>
            <w:r w:rsidRPr="00402A11">
              <w:rPr>
                <w:b/>
                <w:bCs/>
                <w:color w:val="000000"/>
                <w:sz w:val="18"/>
                <w:szCs w:val="18"/>
                <w:vertAlign w:val="superscript"/>
              </w:rPr>
              <w:t>b</w:t>
            </w:r>
          </w:p>
        </w:tc>
      </w:tr>
      <w:tr w:rsidR="006E7050" w:rsidRPr="00402A11" w14:paraId="18CAB88E" w14:textId="77777777" w:rsidTr="00CE1BE6">
        <w:trPr>
          <w:trHeight w:val="260"/>
        </w:trPr>
        <w:tc>
          <w:tcPr>
            <w:tcW w:w="686" w:type="dxa"/>
            <w:vMerge w:val="restart"/>
            <w:tcBorders>
              <w:top w:val="single" w:sz="4" w:space="0" w:color="auto"/>
            </w:tcBorders>
            <w:shd w:val="clear" w:color="auto" w:fill="auto"/>
            <w:vAlign w:val="center"/>
            <w:hideMark/>
          </w:tcPr>
          <w:p w14:paraId="52939B5A" w14:textId="77777777" w:rsidR="006E7050" w:rsidRPr="00402A11" w:rsidRDefault="006E7050" w:rsidP="00451BFE">
            <w:pPr>
              <w:jc w:val="center"/>
              <w:rPr>
                <w:color w:val="000000"/>
                <w:sz w:val="18"/>
                <w:szCs w:val="18"/>
              </w:rPr>
            </w:pPr>
            <w:r w:rsidRPr="00402A11">
              <w:rPr>
                <w:color w:val="000000"/>
                <w:sz w:val="18"/>
                <w:szCs w:val="18"/>
              </w:rPr>
              <w:t>Model</w:t>
            </w:r>
          </w:p>
        </w:tc>
        <w:tc>
          <w:tcPr>
            <w:tcW w:w="585" w:type="dxa"/>
            <w:vMerge w:val="restart"/>
            <w:tcBorders>
              <w:top w:val="single" w:sz="4" w:space="0" w:color="auto"/>
            </w:tcBorders>
            <w:shd w:val="clear" w:color="auto" w:fill="auto"/>
            <w:vAlign w:val="center"/>
            <w:hideMark/>
          </w:tcPr>
          <w:p w14:paraId="03BBBE7D" w14:textId="77777777" w:rsidR="006E7050" w:rsidRPr="00402A11" w:rsidRDefault="006E7050" w:rsidP="00451BFE">
            <w:pPr>
              <w:jc w:val="center"/>
              <w:rPr>
                <w:color w:val="000000"/>
                <w:sz w:val="18"/>
                <w:szCs w:val="18"/>
              </w:rPr>
            </w:pPr>
            <w:r w:rsidRPr="00402A11">
              <w:rPr>
                <w:color w:val="000000"/>
                <w:sz w:val="18"/>
                <w:szCs w:val="18"/>
              </w:rPr>
              <w:t>R</w:t>
            </w:r>
          </w:p>
        </w:tc>
        <w:tc>
          <w:tcPr>
            <w:tcW w:w="716" w:type="dxa"/>
            <w:vMerge w:val="restart"/>
            <w:tcBorders>
              <w:top w:val="single" w:sz="4" w:space="0" w:color="auto"/>
            </w:tcBorders>
            <w:shd w:val="clear" w:color="auto" w:fill="auto"/>
            <w:vAlign w:val="center"/>
            <w:hideMark/>
          </w:tcPr>
          <w:p w14:paraId="54877F60" w14:textId="77777777" w:rsidR="006E7050" w:rsidRPr="00402A11" w:rsidRDefault="006E7050" w:rsidP="00451BFE">
            <w:pPr>
              <w:jc w:val="center"/>
              <w:rPr>
                <w:color w:val="000000"/>
                <w:sz w:val="18"/>
                <w:szCs w:val="18"/>
              </w:rPr>
            </w:pPr>
            <w:r w:rsidRPr="00402A11">
              <w:rPr>
                <w:color w:val="000000"/>
                <w:sz w:val="18"/>
                <w:szCs w:val="18"/>
              </w:rPr>
              <w:t>R Square</w:t>
            </w:r>
          </w:p>
        </w:tc>
        <w:tc>
          <w:tcPr>
            <w:tcW w:w="866" w:type="dxa"/>
            <w:vMerge w:val="restart"/>
            <w:tcBorders>
              <w:top w:val="single" w:sz="4" w:space="0" w:color="auto"/>
            </w:tcBorders>
            <w:shd w:val="clear" w:color="auto" w:fill="auto"/>
            <w:vAlign w:val="center"/>
            <w:hideMark/>
          </w:tcPr>
          <w:p w14:paraId="6D2E6807" w14:textId="77777777" w:rsidR="006E7050" w:rsidRPr="00402A11" w:rsidRDefault="006E7050" w:rsidP="00451BFE">
            <w:pPr>
              <w:jc w:val="center"/>
              <w:rPr>
                <w:color w:val="000000"/>
                <w:sz w:val="18"/>
                <w:szCs w:val="18"/>
              </w:rPr>
            </w:pPr>
            <w:r w:rsidRPr="00402A11">
              <w:rPr>
                <w:color w:val="000000"/>
                <w:sz w:val="18"/>
                <w:szCs w:val="18"/>
              </w:rPr>
              <w:t>Adjusted R Square</w:t>
            </w:r>
          </w:p>
        </w:tc>
        <w:tc>
          <w:tcPr>
            <w:tcW w:w="1167" w:type="dxa"/>
            <w:vMerge w:val="restart"/>
            <w:tcBorders>
              <w:top w:val="single" w:sz="4" w:space="0" w:color="auto"/>
            </w:tcBorders>
            <w:shd w:val="clear" w:color="auto" w:fill="auto"/>
            <w:vAlign w:val="center"/>
            <w:hideMark/>
          </w:tcPr>
          <w:p w14:paraId="2859D2CD" w14:textId="77777777" w:rsidR="006E7050" w:rsidRPr="00402A11" w:rsidRDefault="006E7050" w:rsidP="00451BFE">
            <w:pPr>
              <w:jc w:val="center"/>
              <w:rPr>
                <w:color w:val="000000"/>
                <w:sz w:val="18"/>
                <w:szCs w:val="18"/>
              </w:rPr>
            </w:pPr>
            <w:r w:rsidRPr="00402A11">
              <w:rPr>
                <w:color w:val="000000"/>
                <w:sz w:val="18"/>
                <w:szCs w:val="18"/>
              </w:rPr>
              <w:t>Std. Error of the Estimate</w:t>
            </w:r>
          </w:p>
        </w:tc>
        <w:tc>
          <w:tcPr>
            <w:tcW w:w="1198" w:type="dxa"/>
            <w:tcBorders>
              <w:top w:val="single" w:sz="4" w:space="0" w:color="auto"/>
            </w:tcBorders>
            <w:shd w:val="clear" w:color="auto" w:fill="auto"/>
            <w:noWrap/>
            <w:vAlign w:val="center"/>
            <w:hideMark/>
          </w:tcPr>
          <w:p w14:paraId="18F8B880" w14:textId="77777777" w:rsidR="006E7050" w:rsidRPr="00402A11" w:rsidRDefault="006E7050" w:rsidP="00451BFE">
            <w:pPr>
              <w:jc w:val="center"/>
              <w:rPr>
                <w:color w:val="000000"/>
                <w:sz w:val="18"/>
                <w:szCs w:val="18"/>
              </w:rPr>
            </w:pPr>
            <w:r w:rsidRPr="00402A11">
              <w:rPr>
                <w:color w:val="000000"/>
                <w:sz w:val="18"/>
                <w:szCs w:val="18"/>
              </w:rPr>
              <w:t>Change Statistics</w:t>
            </w:r>
          </w:p>
        </w:tc>
      </w:tr>
      <w:tr w:rsidR="006E7050" w:rsidRPr="00402A11" w14:paraId="585E7978" w14:textId="77777777" w:rsidTr="00CE1BE6">
        <w:trPr>
          <w:trHeight w:val="206"/>
        </w:trPr>
        <w:tc>
          <w:tcPr>
            <w:tcW w:w="686" w:type="dxa"/>
            <w:vMerge/>
            <w:tcBorders>
              <w:top w:val="nil"/>
              <w:bottom w:val="single" w:sz="4" w:space="0" w:color="auto"/>
            </w:tcBorders>
            <w:vAlign w:val="center"/>
            <w:hideMark/>
          </w:tcPr>
          <w:p w14:paraId="3416DFF3" w14:textId="77777777" w:rsidR="006E7050" w:rsidRPr="00402A11" w:rsidRDefault="006E7050" w:rsidP="00451BFE">
            <w:pPr>
              <w:jc w:val="center"/>
              <w:rPr>
                <w:color w:val="000000"/>
                <w:sz w:val="18"/>
                <w:szCs w:val="18"/>
              </w:rPr>
            </w:pPr>
          </w:p>
        </w:tc>
        <w:tc>
          <w:tcPr>
            <w:tcW w:w="585" w:type="dxa"/>
            <w:vMerge/>
            <w:tcBorders>
              <w:top w:val="nil"/>
              <w:bottom w:val="single" w:sz="4" w:space="0" w:color="auto"/>
            </w:tcBorders>
            <w:vAlign w:val="center"/>
            <w:hideMark/>
          </w:tcPr>
          <w:p w14:paraId="6C9A483D" w14:textId="77777777" w:rsidR="006E7050" w:rsidRPr="00402A11" w:rsidRDefault="006E7050" w:rsidP="00451BFE">
            <w:pPr>
              <w:jc w:val="center"/>
              <w:rPr>
                <w:color w:val="000000"/>
                <w:sz w:val="18"/>
                <w:szCs w:val="18"/>
              </w:rPr>
            </w:pPr>
          </w:p>
        </w:tc>
        <w:tc>
          <w:tcPr>
            <w:tcW w:w="716" w:type="dxa"/>
            <w:vMerge/>
            <w:tcBorders>
              <w:top w:val="nil"/>
              <w:bottom w:val="single" w:sz="4" w:space="0" w:color="auto"/>
            </w:tcBorders>
            <w:vAlign w:val="center"/>
            <w:hideMark/>
          </w:tcPr>
          <w:p w14:paraId="75D239A1" w14:textId="77777777" w:rsidR="006E7050" w:rsidRPr="00402A11" w:rsidRDefault="006E7050" w:rsidP="00451BFE">
            <w:pPr>
              <w:jc w:val="center"/>
              <w:rPr>
                <w:color w:val="000000"/>
                <w:sz w:val="18"/>
                <w:szCs w:val="18"/>
              </w:rPr>
            </w:pPr>
          </w:p>
        </w:tc>
        <w:tc>
          <w:tcPr>
            <w:tcW w:w="866" w:type="dxa"/>
            <w:vMerge/>
            <w:tcBorders>
              <w:top w:val="nil"/>
              <w:bottom w:val="single" w:sz="4" w:space="0" w:color="auto"/>
            </w:tcBorders>
            <w:vAlign w:val="center"/>
            <w:hideMark/>
          </w:tcPr>
          <w:p w14:paraId="1CF9BDDE" w14:textId="77777777" w:rsidR="006E7050" w:rsidRPr="00402A11" w:rsidRDefault="006E7050" w:rsidP="00451BFE">
            <w:pPr>
              <w:jc w:val="center"/>
              <w:rPr>
                <w:color w:val="000000"/>
                <w:sz w:val="18"/>
                <w:szCs w:val="18"/>
              </w:rPr>
            </w:pPr>
          </w:p>
        </w:tc>
        <w:tc>
          <w:tcPr>
            <w:tcW w:w="1167" w:type="dxa"/>
            <w:vMerge/>
            <w:tcBorders>
              <w:top w:val="nil"/>
              <w:bottom w:val="single" w:sz="4" w:space="0" w:color="auto"/>
            </w:tcBorders>
            <w:vAlign w:val="center"/>
            <w:hideMark/>
          </w:tcPr>
          <w:p w14:paraId="33F5A22D" w14:textId="77777777" w:rsidR="006E7050" w:rsidRPr="00402A11" w:rsidRDefault="006E7050" w:rsidP="00451BFE">
            <w:pPr>
              <w:jc w:val="center"/>
              <w:rPr>
                <w:color w:val="000000"/>
                <w:sz w:val="18"/>
                <w:szCs w:val="18"/>
              </w:rPr>
            </w:pPr>
          </w:p>
        </w:tc>
        <w:tc>
          <w:tcPr>
            <w:tcW w:w="1198" w:type="dxa"/>
            <w:tcBorders>
              <w:top w:val="nil"/>
              <w:bottom w:val="single" w:sz="4" w:space="0" w:color="auto"/>
            </w:tcBorders>
            <w:shd w:val="clear" w:color="auto" w:fill="auto"/>
            <w:vAlign w:val="center"/>
            <w:hideMark/>
          </w:tcPr>
          <w:p w14:paraId="715B587C" w14:textId="77777777" w:rsidR="006E7050" w:rsidRPr="00402A11" w:rsidRDefault="006E7050" w:rsidP="00451BFE">
            <w:pPr>
              <w:jc w:val="center"/>
              <w:rPr>
                <w:color w:val="000000"/>
                <w:sz w:val="18"/>
                <w:szCs w:val="18"/>
              </w:rPr>
            </w:pPr>
            <w:r w:rsidRPr="00402A11">
              <w:rPr>
                <w:color w:val="000000"/>
                <w:sz w:val="18"/>
                <w:szCs w:val="18"/>
              </w:rPr>
              <w:t>R Square Change</w:t>
            </w:r>
          </w:p>
        </w:tc>
      </w:tr>
      <w:tr w:rsidR="006E7050" w:rsidRPr="00402A11" w14:paraId="3D7F4050" w14:textId="77777777" w:rsidTr="00CE1BE6">
        <w:trPr>
          <w:trHeight w:val="196"/>
        </w:trPr>
        <w:tc>
          <w:tcPr>
            <w:tcW w:w="686" w:type="dxa"/>
            <w:tcBorders>
              <w:top w:val="single" w:sz="4" w:space="0" w:color="auto"/>
              <w:bottom w:val="single" w:sz="4" w:space="0" w:color="auto"/>
            </w:tcBorders>
            <w:shd w:val="clear" w:color="auto" w:fill="auto"/>
            <w:noWrap/>
            <w:vAlign w:val="center"/>
            <w:hideMark/>
          </w:tcPr>
          <w:p w14:paraId="3B66C424" w14:textId="77777777" w:rsidR="006E7050" w:rsidRPr="00402A11" w:rsidRDefault="006E7050" w:rsidP="00451BFE">
            <w:pPr>
              <w:jc w:val="center"/>
              <w:rPr>
                <w:color w:val="000000"/>
                <w:sz w:val="18"/>
                <w:szCs w:val="18"/>
              </w:rPr>
            </w:pPr>
            <w:r w:rsidRPr="00402A11">
              <w:rPr>
                <w:color w:val="000000"/>
                <w:sz w:val="18"/>
                <w:szCs w:val="18"/>
              </w:rPr>
              <w:t>1</w:t>
            </w:r>
          </w:p>
        </w:tc>
        <w:tc>
          <w:tcPr>
            <w:tcW w:w="585" w:type="dxa"/>
            <w:tcBorders>
              <w:top w:val="single" w:sz="4" w:space="0" w:color="auto"/>
              <w:bottom w:val="single" w:sz="4" w:space="0" w:color="auto"/>
            </w:tcBorders>
            <w:shd w:val="clear" w:color="auto" w:fill="auto"/>
            <w:noWrap/>
            <w:vAlign w:val="center"/>
            <w:hideMark/>
          </w:tcPr>
          <w:p w14:paraId="707F60DB" w14:textId="77777777" w:rsidR="006E7050" w:rsidRPr="00402A11" w:rsidRDefault="006E7050" w:rsidP="00451BFE">
            <w:pPr>
              <w:jc w:val="center"/>
              <w:rPr>
                <w:color w:val="000000"/>
                <w:sz w:val="18"/>
                <w:szCs w:val="18"/>
              </w:rPr>
            </w:pPr>
            <w:r w:rsidRPr="00402A11">
              <w:rPr>
                <w:color w:val="000000"/>
                <w:sz w:val="18"/>
                <w:szCs w:val="18"/>
              </w:rPr>
              <w:t>.749</w:t>
            </w:r>
            <w:r w:rsidRPr="00402A11">
              <w:rPr>
                <w:color w:val="000000"/>
                <w:sz w:val="18"/>
                <w:szCs w:val="18"/>
                <w:vertAlign w:val="superscript"/>
              </w:rPr>
              <w:t>a</w:t>
            </w:r>
          </w:p>
        </w:tc>
        <w:tc>
          <w:tcPr>
            <w:tcW w:w="716" w:type="dxa"/>
            <w:tcBorders>
              <w:top w:val="single" w:sz="4" w:space="0" w:color="auto"/>
              <w:bottom w:val="single" w:sz="4" w:space="0" w:color="auto"/>
            </w:tcBorders>
            <w:shd w:val="clear" w:color="auto" w:fill="auto"/>
            <w:noWrap/>
            <w:vAlign w:val="center"/>
            <w:hideMark/>
          </w:tcPr>
          <w:p w14:paraId="61B3B235" w14:textId="77777777" w:rsidR="006E7050" w:rsidRPr="00402A11" w:rsidRDefault="006E7050" w:rsidP="00451BFE">
            <w:pPr>
              <w:jc w:val="center"/>
              <w:rPr>
                <w:b/>
                <w:color w:val="000000"/>
                <w:sz w:val="18"/>
                <w:szCs w:val="18"/>
              </w:rPr>
            </w:pPr>
            <w:r w:rsidRPr="00402A11">
              <w:rPr>
                <w:b/>
                <w:color w:val="000000"/>
                <w:sz w:val="18"/>
                <w:szCs w:val="18"/>
              </w:rPr>
              <w:t>.561</w:t>
            </w:r>
          </w:p>
        </w:tc>
        <w:tc>
          <w:tcPr>
            <w:tcW w:w="866" w:type="dxa"/>
            <w:tcBorders>
              <w:top w:val="single" w:sz="4" w:space="0" w:color="auto"/>
              <w:bottom w:val="single" w:sz="4" w:space="0" w:color="auto"/>
            </w:tcBorders>
            <w:shd w:val="clear" w:color="auto" w:fill="auto"/>
            <w:noWrap/>
            <w:vAlign w:val="center"/>
            <w:hideMark/>
          </w:tcPr>
          <w:p w14:paraId="45C896D0" w14:textId="77777777" w:rsidR="006E7050" w:rsidRPr="00402A11" w:rsidRDefault="006E7050" w:rsidP="00451BFE">
            <w:pPr>
              <w:jc w:val="center"/>
              <w:rPr>
                <w:color w:val="000000"/>
                <w:sz w:val="18"/>
                <w:szCs w:val="18"/>
              </w:rPr>
            </w:pPr>
            <w:r w:rsidRPr="00402A11">
              <w:rPr>
                <w:color w:val="000000"/>
                <w:sz w:val="18"/>
                <w:szCs w:val="18"/>
              </w:rPr>
              <w:t>.542</w:t>
            </w:r>
          </w:p>
        </w:tc>
        <w:tc>
          <w:tcPr>
            <w:tcW w:w="1167" w:type="dxa"/>
            <w:tcBorders>
              <w:top w:val="single" w:sz="4" w:space="0" w:color="auto"/>
              <w:bottom w:val="single" w:sz="4" w:space="0" w:color="auto"/>
            </w:tcBorders>
            <w:shd w:val="clear" w:color="auto" w:fill="auto"/>
            <w:noWrap/>
            <w:vAlign w:val="center"/>
            <w:hideMark/>
          </w:tcPr>
          <w:p w14:paraId="3B4E7132" w14:textId="77777777" w:rsidR="006E7050" w:rsidRPr="00402A11" w:rsidRDefault="006E7050" w:rsidP="00451BFE">
            <w:pPr>
              <w:jc w:val="center"/>
              <w:rPr>
                <w:color w:val="000000"/>
                <w:sz w:val="18"/>
                <w:szCs w:val="18"/>
              </w:rPr>
            </w:pPr>
            <w:r w:rsidRPr="00402A11">
              <w:rPr>
                <w:color w:val="000000"/>
                <w:sz w:val="18"/>
                <w:szCs w:val="18"/>
              </w:rPr>
              <w:t>1.458</w:t>
            </w:r>
          </w:p>
        </w:tc>
        <w:tc>
          <w:tcPr>
            <w:tcW w:w="1198" w:type="dxa"/>
            <w:tcBorders>
              <w:top w:val="single" w:sz="4" w:space="0" w:color="auto"/>
              <w:bottom w:val="single" w:sz="4" w:space="0" w:color="auto"/>
            </w:tcBorders>
            <w:shd w:val="clear" w:color="auto" w:fill="auto"/>
            <w:noWrap/>
            <w:vAlign w:val="center"/>
            <w:hideMark/>
          </w:tcPr>
          <w:p w14:paraId="4B595784" w14:textId="77777777" w:rsidR="006E7050" w:rsidRPr="00402A11" w:rsidRDefault="006E7050" w:rsidP="00451BFE">
            <w:pPr>
              <w:jc w:val="center"/>
              <w:rPr>
                <w:color w:val="000000"/>
                <w:sz w:val="18"/>
                <w:szCs w:val="18"/>
              </w:rPr>
            </w:pPr>
            <w:r w:rsidRPr="00402A11">
              <w:rPr>
                <w:color w:val="000000"/>
                <w:sz w:val="18"/>
                <w:szCs w:val="18"/>
              </w:rPr>
              <w:t>.561</w:t>
            </w:r>
          </w:p>
        </w:tc>
      </w:tr>
      <w:tr w:rsidR="006E7050" w:rsidRPr="00402A11" w14:paraId="1FFF9820" w14:textId="77777777" w:rsidTr="00CE1BE6">
        <w:trPr>
          <w:trHeight w:val="188"/>
        </w:trPr>
        <w:tc>
          <w:tcPr>
            <w:tcW w:w="5218" w:type="dxa"/>
            <w:gridSpan w:val="6"/>
            <w:tcBorders>
              <w:top w:val="single" w:sz="4" w:space="0" w:color="auto"/>
              <w:left w:val="nil"/>
              <w:bottom w:val="nil"/>
              <w:right w:val="nil"/>
            </w:tcBorders>
            <w:shd w:val="clear" w:color="auto" w:fill="auto"/>
            <w:vAlign w:val="center"/>
            <w:hideMark/>
          </w:tcPr>
          <w:p w14:paraId="55D32357" w14:textId="77777777" w:rsidR="006E7050" w:rsidRPr="00402A11" w:rsidRDefault="006E7050" w:rsidP="00451BFE">
            <w:pPr>
              <w:rPr>
                <w:color w:val="000000"/>
                <w:sz w:val="18"/>
                <w:szCs w:val="18"/>
              </w:rPr>
            </w:pPr>
            <w:r w:rsidRPr="00402A11">
              <w:rPr>
                <w:color w:val="000000"/>
                <w:sz w:val="18"/>
                <w:szCs w:val="18"/>
              </w:rPr>
              <w:t>a. Predictors: (Constant), LOYALITAS, DISIPLIN</w:t>
            </w:r>
          </w:p>
        </w:tc>
      </w:tr>
      <w:tr w:rsidR="006E7050" w:rsidRPr="00402A11" w14:paraId="451227C5" w14:textId="77777777" w:rsidTr="00CE1BE6">
        <w:trPr>
          <w:trHeight w:val="179"/>
        </w:trPr>
        <w:tc>
          <w:tcPr>
            <w:tcW w:w="5218" w:type="dxa"/>
            <w:gridSpan w:val="6"/>
            <w:tcBorders>
              <w:top w:val="nil"/>
              <w:left w:val="nil"/>
              <w:bottom w:val="nil"/>
              <w:right w:val="nil"/>
            </w:tcBorders>
            <w:shd w:val="clear" w:color="auto" w:fill="auto"/>
            <w:noWrap/>
            <w:vAlign w:val="center"/>
            <w:hideMark/>
          </w:tcPr>
          <w:p w14:paraId="2B7BBD19" w14:textId="77777777" w:rsidR="006E7050" w:rsidRPr="00402A11" w:rsidRDefault="006E7050" w:rsidP="00451BFE">
            <w:pPr>
              <w:rPr>
                <w:color w:val="000000"/>
                <w:sz w:val="18"/>
                <w:szCs w:val="18"/>
              </w:rPr>
            </w:pPr>
            <w:r w:rsidRPr="00402A11">
              <w:rPr>
                <w:color w:val="000000"/>
                <w:sz w:val="18"/>
                <w:szCs w:val="18"/>
              </w:rPr>
              <w:t>b. Dependent Variable: KINERJA PEGAWAI</w:t>
            </w:r>
          </w:p>
        </w:tc>
      </w:tr>
    </w:tbl>
    <w:p w14:paraId="648C998A" w14:textId="5AE76CCA" w:rsidR="006E7050" w:rsidRDefault="00CE1BE6" w:rsidP="006E7050">
      <w:pPr>
        <w:spacing w:line="360" w:lineRule="auto"/>
        <w:jc w:val="both"/>
        <w:rPr>
          <w:i/>
        </w:rPr>
      </w:pPr>
      <w:r>
        <w:rPr>
          <w:i/>
        </w:rPr>
        <w:tab/>
      </w:r>
      <w:r>
        <w:rPr>
          <w:i/>
        </w:rPr>
        <w:tab/>
      </w:r>
      <w:r>
        <w:rPr>
          <w:i/>
        </w:rPr>
        <w:tab/>
      </w:r>
      <w:r w:rsidR="006E7050" w:rsidRPr="00402A11">
        <w:rPr>
          <w:i/>
        </w:rPr>
        <w:t>Sumber : data yang dilah 2020</w:t>
      </w:r>
    </w:p>
    <w:p w14:paraId="433A5193" w14:textId="77777777" w:rsidR="006E7050" w:rsidRPr="00402A11" w:rsidRDefault="006E7050" w:rsidP="006E7050">
      <w:pPr>
        <w:spacing w:line="360" w:lineRule="auto"/>
        <w:jc w:val="both"/>
        <w:rPr>
          <w:i/>
        </w:rPr>
      </w:pPr>
    </w:p>
    <w:p w14:paraId="07E7604F" w14:textId="03978344" w:rsidR="006E7050" w:rsidRDefault="006E7050" w:rsidP="006E7050">
      <w:pPr>
        <w:tabs>
          <w:tab w:val="left" w:pos="473"/>
        </w:tabs>
        <w:spacing w:before="1" w:line="360" w:lineRule="auto"/>
        <w:ind w:left="-11" w:right="38"/>
        <w:jc w:val="both"/>
      </w:pPr>
      <w:r>
        <w:tab/>
      </w:r>
      <w:r>
        <w:tab/>
      </w:r>
      <w:r w:rsidRPr="00402A11">
        <w:t xml:space="preserve">Berdasarkan tabel </w:t>
      </w:r>
      <w:r w:rsidR="00FA738D">
        <w:t>6</w:t>
      </w:r>
      <w:r w:rsidRPr="00402A11">
        <w:t xml:space="preserve"> diketahui bahwa nilai </w:t>
      </w:r>
      <w:r w:rsidRPr="00402A11">
        <w:rPr>
          <w:i/>
        </w:rPr>
        <w:t>R Squarre</w:t>
      </w:r>
      <w:r w:rsidRPr="00402A11">
        <w:t xml:space="preserve"> sebesar 0,561 (56,1%), ini menunjukkan bahwa dengan menggunakan model regresi yang didapatkan dimana variabel </w:t>
      </w:r>
      <w:r w:rsidRPr="00402A11">
        <w:rPr>
          <w:i/>
        </w:rPr>
        <w:t>independen</w:t>
      </w:r>
      <w:r w:rsidRPr="00402A11">
        <w:t xml:space="preserve"> yaitu </w:t>
      </w:r>
      <w:r>
        <w:t>disiplin</w:t>
      </w:r>
      <w:r w:rsidRPr="00402A11">
        <w:t xml:space="preserve"> dan </w:t>
      </w:r>
      <w:r>
        <w:t>loyalitas</w:t>
      </w:r>
      <w:r w:rsidRPr="00402A11">
        <w:t xml:space="preserve"> memiliki pengaruh terhadap variabel </w:t>
      </w:r>
      <w:r w:rsidRPr="00402A11">
        <w:rPr>
          <w:i/>
        </w:rPr>
        <w:t>dependen</w:t>
      </w:r>
      <w:r w:rsidRPr="00402A11">
        <w:t xml:space="preserve"> yaitu k</w:t>
      </w:r>
      <w:r>
        <w:t>in</w:t>
      </w:r>
      <w:r w:rsidRPr="00402A11">
        <w:t>erja pegawai sebesar 56,1%, sedangkan sisanya (100% - 56,1% = 43,9%) dijelaskan dengan faktor atau variabel lain yang tidak diketahui dan tidak termasuk dalam analisis regresi ini.</w:t>
      </w:r>
    </w:p>
    <w:p w14:paraId="5AB5BCEB" w14:textId="77777777" w:rsidR="006E7050" w:rsidRDefault="006E7050" w:rsidP="006E7050">
      <w:pPr>
        <w:tabs>
          <w:tab w:val="left" w:pos="473"/>
        </w:tabs>
        <w:spacing w:before="1" w:line="360" w:lineRule="auto"/>
        <w:ind w:right="38"/>
        <w:jc w:val="both"/>
      </w:pPr>
    </w:p>
    <w:p w14:paraId="78EDCA90" w14:textId="29A1C430" w:rsidR="006E7050" w:rsidRDefault="00CE1BE6" w:rsidP="00CE1BE6">
      <w:pPr>
        <w:pStyle w:val="Heading1"/>
        <w:numPr>
          <w:ilvl w:val="0"/>
          <w:numId w:val="10"/>
        </w:numPr>
        <w:tabs>
          <w:tab w:val="left" w:pos="1136"/>
        </w:tabs>
      </w:pPr>
      <w:r>
        <w:rPr>
          <w:w w:val="105"/>
        </w:rPr>
        <w:t>PENUTUP</w:t>
      </w:r>
    </w:p>
    <w:p w14:paraId="34A43542" w14:textId="77777777" w:rsidR="006E7050" w:rsidRDefault="006E7050" w:rsidP="006E7050">
      <w:pPr>
        <w:spacing w:line="360" w:lineRule="auto"/>
        <w:rPr>
          <w:i/>
          <w:sz w:val="23"/>
        </w:rPr>
      </w:pPr>
    </w:p>
    <w:p w14:paraId="59051E1A" w14:textId="550E7313" w:rsidR="006E7050" w:rsidRPr="007B2E7C" w:rsidRDefault="006E7050" w:rsidP="00512AD8">
      <w:pPr>
        <w:spacing w:line="360" w:lineRule="auto"/>
        <w:ind w:firstLine="720"/>
        <w:jc w:val="both"/>
      </w:pPr>
      <w:r w:rsidRPr="007B2E7C">
        <w:t>Berdasarkan hasil penelitian maka dapat ditarik beberapa kesimpulan sebagai berikut :</w:t>
      </w:r>
    </w:p>
    <w:p w14:paraId="2C092688" w14:textId="4B108D6D" w:rsidR="006E7050" w:rsidRDefault="006E7050" w:rsidP="006E7050">
      <w:pPr>
        <w:pStyle w:val="ListParagraph"/>
        <w:widowControl/>
        <w:numPr>
          <w:ilvl w:val="0"/>
          <w:numId w:val="11"/>
        </w:numPr>
        <w:autoSpaceDE/>
        <w:autoSpaceDN/>
        <w:spacing w:line="360" w:lineRule="auto"/>
        <w:ind w:left="270" w:hanging="283"/>
        <w:contextualSpacing/>
      </w:pPr>
      <w:r>
        <w:t>Disiplin</w:t>
      </w:r>
      <w:r w:rsidRPr="007B2E7C">
        <w:t xml:space="preserve"> berpengaruh positif </w:t>
      </w:r>
      <w:r w:rsidRPr="00402A11">
        <w:t>terhadap terhadap kinerja pegawai pada Kantor DPRD Provinsi Papua Barat</w:t>
      </w:r>
      <w:r w:rsidRPr="007B2E7C">
        <w:t>. Hal ini dibuktikan dari nilai t</w:t>
      </w:r>
      <w:r w:rsidRPr="00FF132B">
        <w:rPr>
          <w:vertAlign w:val="subscript"/>
        </w:rPr>
        <w:t>hitung</w:t>
      </w:r>
      <w:r w:rsidRPr="007B2E7C">
        <w:t xml:space="preserve"> </w:t>
      </w:r>
      <w:r w:rsidRPr="00FF132B">
        <w:rPr>
          <w:color w:val="000000"/>
          <w:szCs w:val="24"/>
        </w:rPr>
        <w:t xml:space="preserve">4,703 </w:t>
      </w:r>
      <w:r w:rsidRPr="00402A11">
        <w:t>&gt; t</w:t>
      </w:r>
      <w:r w:rsidRPr="00FF132B">
        <w:rPr>
          <w:vertAlign w:val="subscript"/>
        </w:rPr>
        <w:t>tabel</w:t>
      </w:r>
      <w:r w:rsidRPr="00402A11">
        <w:t xml:space="preserve"> sebesar 2,01290 dengan signifikan sebesar 0,000 &lt; dari taraf signifikansi yaitu 0,05 dan koefisien regresi mempunyai nilai positif sebesar 0,228</w:t>
      </w:r>
      <w:r>
        <w:t>.Loyalitas</w:t>
      </w:r>
      <w:r w:rsidRPr="007B2E7C">
        <w:t xml:space="preserve"> berpengaruh positif </w:t>
      </w:r>
      <w:r w:rsidRPr="00402A11">
        <w:t>terhadap terhadap kinerja pegawai pada Kantor DPRD Provinsi Papua Barat</w:t>
      </w:r>
      <w:r w:rsidRPr="007B2E7C">
        <w:t>. Hal ini dibuktikan dari nilai t</w:t>
      </w:r>
      <w:r w:rsidRPr="00FF132B">
        <w:rPr>
          <w:vertAlign w:val="subscript"/>
        </w:rPr>
        <w:t>hitung</w:t>
      </w:r>
      <w:r w:rsidRPr="007B2E7C">
        <w:t xml:space="preserve"> </w:t>
      </w:r>
      <w:r w:rsidRPr="00402A11">
        <w:t>sebesar 7,417 &gt; t</w:t>
      </w:r>
      <w:r w:rsidRPr="00FF132B">
        <w:rPr>
          <w:vertAlign w:val="subscript"/>
        </w:rPr>
        <w:t>tabel</w:t>
      </w:r>
      <w:r w:rsidRPr="00402A11">
        <w:t xml:space="preserve"> sebesar 2,01290 dengan signifikan sebesar 0,000 &lt; dari taraf signifikansi yaitu 0,05. dan koefisien regresi mempunyai nilai positif sebesar 0,722</w:t>
      </w:r>
      <w:r w:rsidRPr="007B2E7C">
        <w:t>.</w:t>
      </w:r>
    </w:p>
    <w:p w14:paraId="519C14DF" w14:textId="78AC7345" w:rsidR="006E7050" w:rsidRDefault="006E7050" w:rsidP="006E7050">
      <w:pPr>
        <w:pStyle w:val="ListParagraph"/>
        <w:widowControl/>
        <w:numPr>
          <w:ilvl w:val="0"/>
          <w:numId w:val="11"/>
        </w:numPr>
        <w:autoSpaceDE/>
        <w:autoSpaceDN/>
        <w:spacing w:line="360" w:lineRule="auto"/>
        <w:ind w:left="270" w:hanging="283"/>
        <w:contextualSpacing/>
      </w:pPr>
      <w:r>
        <w:t>Disiplin</w:t>
      </w:r>
      <w:r w:rsidRPr="007B2E7C">
        <w:t xml:space="preserve"> dan </w:t>
      </w:r>
      <w:r>
        <w:t>loyalitas</w:t>
      </w:r>
      <w:r w:rsidRPr="007B2E7C">
        <w:t xml:space="preserve"> berpengaruh positif secara simultan </w:t>
      </w:r>
      <w:r w:rsidRPr="00402A11">
        <w:t>terhadap terhadap kinerja pegawai pada Kantor DPRD Provinsi Papua Barat</w:t>
      </w:r>
      <w:r w:rsidRPr="007B2E7C">
        <w:t>. Hal ini dibuktikan dari nilai F</w:t>
      </w:r>
      <w:r w:rsidRPr="006E7050">
        <w:rPr>
          <w:vertAlign w:val="subscript"/>
        </w:rPr>
        <w:t>hitung</w:t>
      </w:r>
      <w:r w:rsidRPr="007B2E7C">
        <w:t xml:space="preserve"> </w:t>
      </w:r>
      <w:r w:rsidRPr="00402A11">
        <w:t xml:space="preserve">sebesar </w:t>
      </w:r>
      <w:r w:rsidRPr="006E7050">
        <w:rPr>
          <w:color w:val="000000"/>
          <w:szCs w:val="24"/>
        </w:rPr>
        <w:t xml:space="preserve">29,365 </w:t>
      </w:r>
      <w:r w:rsidRPr="00402A11">
        <w:t>&gt; F</w:t>
      </w:r>
      <w:r w:rsidRPr="006E7050">
        <w:rPr>
          <w:vertAlign w:val="subscript"/>
        </w:rPr>
        <w:t>tabel</w:t>
      </w:r>
      <w:r w:rsidRPr="00402A11">
        <w:t xml:space="preserve"> sebesar  3,20 dengan signifikan sebesar 0,000 &lt; dari taraf signifikansi 0,05 dan koefisien regresi mempunyai nilai positif sebesar 0,561</w:t>
      </w:r>
      <w:r w:rsidRPr="007B2E7C">
        <w:t>.</w:t>
      </w:r>
    </w:p>
    <w:p w14:paraId="0ACF1761" w14:textId="456F41AE" w:rsidR="004D0E8A" w:rsidRDefault="004D0E8A" w:rsidP="004D0E8A">
      <w:pPr>
        <w:widowControl/>
        <w:autoSpaceDE/>
        <w:autoSpaceDN/>
        <w:spacing w:line="360" w:lineRule="auto"/>
        <w:contextualSpacing/>
      </w:pPr>
    </w:p>
    <w:p w14:paraId="4D2BC326" w14:textId="77777777" w:rsidR="006E7050" w:rsidRDefault="006E7050" w:rsidP="006E7050">
      <w:pPr>
        <w:pStyle w:val="Heading1"/>
        <w:ind w:left="1711" w:firstLine="0"/>
      </w:pPr>
      <w:r>
        <w:rPr>
          <w:w w:val="105"/>
        </w:rPr>
        <w:t>REFERENCES</w:t>
      </w:r>
    </w:p>
    <w:p w14:paraId="1469EA88" w14:textId="77777777" w:rsidR="006E7050" w:rsidRDefault="006E7050" w:rsidP="000023BA">
      <w:pPr>
        <w:widowControl/>
        <w:autoSpaceDE/>
        <w:autoSpaceDN/>
        <w:spacing w:line="360" w:lineRule="auto"/>
        <w:contextualSpacing/>
        <w:jc w:val="both"/>
      </w:pPr>
    </w:p>
    <w:p w14:paraId="7FC36A8F" w14:textId="3EA7EA54" w:rsidR="00F24120" w:rsidRPr="00F24120" w:rsidRDefault="00932B7D" w:rsidP="004D0E8A">
      <w:pPr>
        <w:adjustRightInd w:val="0"/>
        <w:spacing w:line="360" w:lineRule="auto"/>
        <w:ind w:left="480" w:hanging="480"/>
        <w:jc w:val="both"/>
        <w:rPr>
          <w:noProof/>
          <w:szCs w:val="24"/>
        </w:rPr>
      </w:pPr>
      <w:r>
        <w:rPr>
          <w:rStyle w:val="FootnoteReference"/>
        </w:rPr>
        <w:fldChar w:fldCharType="begin" w:fldLock="1"/>
      </w:r>
      <w:r>
        <w:instrText xml:space="preserve">ADDIN Mendeley Bibliography CSL_BIBLIOGRAPHY </w:instrText>
      </w:r>
      <w:r>
        <w:rPr>
          <w:rStyle w:val="FootnoteReference"/>
        </w:rPr>
        <w:fldChar w:fldCharType="separate"/>
      </w:r>
      <w:r w:rsidR="00F24120" w:rsidRPr="00F24120">
        <w:rPr>
          <w:noProof/>
          <w:szCs w:val="24"/>
        </w:rPr>
        <w:t xml:space="preserve">Afrianti, Ulfa. 2003. “Pengaruh Disiplin Kerja Dan Loyalitas Terhadap Kinerja Pegawai Pada Polresta Malang Kota.” </w:t>
      </w:r>
      <w:r w:rsidR="00F24120" w:rsidRPr="00F24120">
        <w:rPr>
          <w:i/>
          <w:iCs/>
          <w:noProof/>
          <w:szCs w:val="24"/>
        </w:rPr>
        <w:t>Riset Manajemen</w:t>
      </w:r>
      <w:r w:rsidR="00F24120" w:rsidRPr="00F24120">
        <w:rPr>
          <w:noProof/>
          <w:szCs w:val="24"/>
        </w:rPr>
        <w:t xml:space="preserve"> (1):6–8.</w:t>
      </w:r>
    </w:p>
    <w:p w14:paraId="06DBEDE8" w14:textId="77777777" w:rsidR="00F24120" w:rsidRPr="00F24120" w:rsidRDefault="00F24120" w:rsidP="004D0E8A">
      <w:pPr>
        <w:adjustRightInd w:val="0"/>
        <w:spacing w:line="360" w:lineRule="auto"/>
        <w:ind w:left="480" w:hanging="480"/>
        <w:jc w:val="both"/>
        <w:rPr>
          <w:noProof/>
          <w:szCs w:val="24"/>
        </w:rPr>
      </w:pPr>
      <w:r w:rsidRPr="00F24120">
        <w:rPr>
          <w:noProof/>
          <w:szCs w:val="24"/>
        </w:rPr>
        <w:t>Dera, Rais and P. U. A. Rawi. n.d. “PRODUKTIVITAS KERJA KARYAWAN PADA PT SUMBER ABADI INDONESIA CABANG KOTA SORONG.” 3(2):32–40.</w:t>
      </w:r>
    </w:p>
    <w:p w14:paraId="3E429DCC" w14:textId="77777777" w:rsidR="00F24120" w:rsidRPr="00F24120" w:rsidRDefault="00F24120" w:rsidP="004D0E8A">
      <w:pPr>
        <w:adjustRightInd w:val="0"/>
        <w:spacing w:line="360" w:lineRule="auto"/>
        <w:ind w:left="480" w:hanging="480"/>
        <w:jc w:val="both"/>
        <w:rPr>
          <w:noProof/>
          <w:szCs w:val="24"/>
        </w:rPr>
      </w:pPr>
      <w:r w:rsidRPr="00F24120">
        <w:rPr>
          <w:noProof/>
          <w:szCs w:val="24"/>
        </w:rPr>
        <w:t xml:space="preserve">Meilawati, Dian, Rawi, R.D.P., Lewenussa, Ramli, Bintari Candra, Wisang. 2017. “Manajemen Dewantara.” </w:t>
      </w:r>
      <w:r w:rsidRPr="00F24120">
        <w:rPr>
          <w:i/>
          <w:iCs/>
          <w:noProof/>
          <w:szCs w:val="24"/>
        </w:rPr>
        <w:lastRenderedPageBreak/>
        <w:t>Manajemen Dewantara</w:t>
      </w:r>
      <w:r w:rsidRPr="00F24120">
        <w:rPr>
          <w:noProof/>
          <w:szCs w:val="24"/>
        </w:rPr>
        <w:t xml:space="preserve"> 1(2):25–37.</w:t>
      </w:r>
    </w:p>
    <w:p w14:paraId="1CAC5DA6" w14:textId="77777777" w:rsidR="00F24120" w:rsidRPr="00F24120" w:rsidRDefault="00F24120" w:rsidP="004D0E8A">
      <w:pPr>
        <w:adjustRightInd w:val="0"/>
        <w:spacing w:line="360" w:lineRule="auto"/>
        <w:ind w:left="480" w:hanging="480"/>
        <w:jc w:val="both"/>
        <w:rPr>
          <w:noProof/>
          <w:szCs w:val="24"/>
        </w:rPr>
      </w:pPr>
      <w:r w:rsidRPr="00F24120">
        <w:rPr>
          <w:noProof/>
          <w:szCs w:val="24"/>
        </w:rPr>
        <w:t xml:space="preserve">Rawi, R. D. P. 2018a. “ANALISIS PENGEMBANGAN KARIR YANG EFISIEN PADA BADAN KEPEGAWAIAN DAN PENGEMBANGAN SUMBER DAYA MANUSIA (BKPSDM) KOTA SORONG.” </w:t>
      </w:r>
      <w:r w:rsidRPr="00F24120">
        <w:rPr>
          <w:i/>
          <w:iCs/>
          <w:noProof/>
          <w:szCs w:val="24"/>
        </w:rPr>
        <w:t>INAR-XIF</w:t>
      </w:r>
      <w:r w:rsidRPr="00F24120">
        <w:rPr>
          <w:noProof/>
          <w:szCs w:val="24"/>
        </w:rPr>
        <w:t xml:space="preserve"> (May):2–3.</w:t>
      </w:r>
    </w:p>
    <w:p w14:paraId="1B91682C" w14:textId="77777777" w:rsidR="00F24120" w:rsidRPr="00F24120" w:rsidRDefault="00F24120" w:rsidP="004D0E8A">
      <w:pPr>
        <w:adjustRightInd w:val="0"/>
        <w:spacing w:line="360" w:lineRule="auto"/>
        <w:ind w:left="480" w:hanging="480"/>
        <w:jc w:val="both"/>
        <w:rPr>
          <w:noProof/>
          <w:szCs w:val="24"/>
        </w:rPr>
      </w:pPr>
      <w:r w:rsidRPr="00F24120">
        <w:rPr>
          <w:noProof/>
          <w:szCs w:val="24"/>
        </w:rPr>
        <w:t xml:space="preserve">Rawi, R. D. P. 2018b. “Jurnal Manajemen Dewantara.” </w:t>
      </w:r>
      <w:r w:rsidRPr="00F24120">
        <w:rPr>
          <w:i/>
          <w:iCs/>
          <w:noProof/>
          <w:szCs w:val="24"/>
        </w:rPr>
        <w:t>Manajemen Dewantara</w:t>
      </w:r>
      <w:r w:rsidRPr="00F24120">
        <w:rPr>
          <w:noProof/>
          <w:szCs w:val="24"/>
        </w:rPr>
        <w:t xml:space="preserve"> 2(2):87–94.</w:t>
      </w:r>
    </w:p>
    <w:p w14:paraId="345622AC" w14:textId="77777777" w:rsidR="00F24120" w:rsidRPr="00F24120" w:rsidRDefault="00F24120" w:rsidP="004D0E8A">
      <w:pPr>
        <w:adjustRightInd w:val="0"/>
        <w:spacing w:line="360" w:lineRule="auto"/>
        <w:ind w:left="480" w:hanging="480"/>
        <w:jc w:val="both"/>
        <w:rPr>
          <w:noProof/>
        </w:rPr>
      </w:pPr>
      <w:r w:rsidRPr="00F24120">
        <w:rPr>
          <w:noProof/>
          <w:szCs w:val="24"/>
        </w:rPr>
        <w:t xml:space="preserve">Yudia Mey Andayani. 2018. </w:t>
      </w:r>
      <w:r w:rsidRPr="00F24120">
        <w:rPr>
          <w:i/>
          <w:iCs/>
          <w:noProof/>
          <w:szCs w:val="24"/>
        </w:rPr>
        <w:t>Pengaruh Komitmen Dan Loyalitas Terhadap Kinerja Dan Kedisiplinan Pegawai Di Balai Diklat Keagamaan Surabaya</w:t>
      </w:r>
      <w:r w:rsidRPr="00F24120">
        <w:rPr>
          <w:noProof/>
          <w:szCs w:val="24"/>
        </w:rPr>
        <w:t>. Surabaya: Universitas Islam Negeri Sunan Ampel Surabaya.</w:t>
      </w:r>
    </w:p>
    <w:p w14:paraId="001DE591" w14:textId="3E3B794A" w:rsidR="006E7050" w:rsidRPr="006E7050" w:rsidRDefault="00932B7D" w:rsidP="004D0E8A">
      <w:pPr>
        <w:widowControl/>
        <w:autoSpaceDE/>
        <w:autoSpaceDN/>
        <w:spacing w:line="360" w:lineRule="auto"/>
        <w:contextualSpacing/>
        <w:jc w:val="both"/>
        <w:sectPr w:rsidR="006E7050" w:rsidRPr="006E7050" w:rsidSect="00B02165">
          <w:type w:val="continuous"/>
          <w:pgSz w:w="11910" w:h="16850"/>
          <w:pgMar w:top="1710" w:right="930" w:bottom="1710" w:left="1350" w:header="422" w:footer="906" w:gutter="0"/>
          <w:cols w:space="616"/>
        </w:sectPr>
      </w:pPr>
      <w:r>
        <w:rPr>
          <w:rStyle w:val="FootnoteReference"/>
        </w:rPr>
        <w:fldChar w:fldCharType="end"/>
      </w:r>
    </w:p>
    <w:p w14:paraId="617EACD2" w14:textId="2FC0FFCD" w:rsidR="003B1260" w:rsidRPr="003E3716" w:rsidRDefault="003B1260" w:rsidP="003E3716">
      <w:pPr>
        <w:tabs>
          <w:tab w:val="left" w:pos="473"/>
        </w:tabs>
        <w:spacing w:before="1" w:line="254" w:lineRule="auto"/>
        <w:ind w:right="38"/>
        <w:rPr>
          <w:i/>
          <w:sz w:val="23"/>
        </w:rPr>
      </w:pPr>
    </w:p>
    <w:p w14:paraId="50B3D7C8" w14:textId="6D9D6E47" w:rsidR="009060AB" w:rsidRDefault="00197296" w:rsidP="009060AB">
      <w:pPr>
        <w:pStyle w:val="BodyText"/>
        <w:spacing w:before="87" w:line="249" w:lineRule="auto"/>
        <w:ind w:left="213" w:right="167"/>
      </w:pPr>
      <w:r>
        <w:br w:type="column"/>
      </w:r>
      <w:r w:rsidR="009060AB">
        <w:t xml:space="preserve"> </w:t>
      </w:r>
    </w:p>
    <w:sectPr w:rsidR="009060AB" w:rsidSect="00DA763E">
      <w:pgSz w:w="11910" w:h="16850"/>
      <w:pgMar w:top="980" w:right="660" w:bottom="1120" w:left="1350" w:header="422" w:footer="906" w:gutter="0"/>
      <w:cols w:num="2" w:space="616" w:equalWidth="0">
        <w:col w:w="4965" w:space="539"/>
        <w:col w:w="506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58E8E" w14:textId="77777777" w:rsidR="00EC2104" w:rsidRDefault="00EC2104">
      <w:r>
        <w:separator/>
      </w:r>
    </w:p>
  </w:endnote>
  <w:endnote w:type="continuationSeparator" w:id="0">
    <w:p w14:paraId="77AC399A" w14:textId="77777777" w:rsidR="00EC2104" w:rsidRDefault="00EC2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225E1" w14:textId="77777777" w:rsidR="00EC2104" w:rsidRDefault="00EC2104">
      <w:r>
        <w:separator/>
      </w:r>
    </w:p>
  </w:footnote>
  <w:footnote w:type="continuationSeparator" w:id="0">
    <w:p w14:paraId="4106DFC6" w14:textId="77777777" w:rsidR="00EC2104" w:rsidRDefault="00EC2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40CA8" w14:textId="6BE25315" w:rsidR="00451BFE" w:rsidRDefault="00451BFE">
    <w:pPr>
      <w:pStyle w:val="BodyText"/>
      <w:spacing w:line="14" w:lineRule="auto"/>
      <w:ind w:left="0"/>
      <w:jc w:val="left"/>
      <w:rPr>
        <w:sz w:val="20"/>
      </w:rPr>
    </w:pPr>
    <w:r>
      <w:rPr>
        <w:noProof/>
      </w:rPr>
      <mc:AlternateContent>
        <mc:Choice Requires="wps">
          <w:drawing>
            <wp:anchor distT="0" distB="0" distL="114300" distR="114300" simplePos="0" relativeHeight="487241728" behindDoc="1" locked="0" layoutInCell="1" allowOverlap="1" wp14:anchorId="1D2F39C1" wp14:editId="1525F2DA">
              <wp:simplePos x="0" y="0"/>
              <wp:positionH relativeFrom="page">
                <wp:posOffset>3455035</wp:posOffset>
              </wp:positionH>
              <wp:positionV relativeFrom="page">
                <wp:posOffset>300990</wp:posOffset>
              </wp:positionV>
              <wp:extent cx="3571240" cy="207645"/>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60CBF" w14:textId="61A395DF" w:rsidR="00451BFE" w:rsidRDefault="00451BFE" w:rsidP="007C0C98">
                          <w:pPr>
                            <w:pStyle w:val="BodyText"/>
                            <w:spacing w:before="20"/>
                            <w:ind w:left="0"/>
                            <w:jc w:val="left"/>
                            <w:rPr>
                              <w:rFonts w:ascii="Carli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F39C1" id="_x0000_t202" coordsize="21600,21600" o:spt="202" path="m,l,21600r21600,l21600,xe">
              <v:stroke joinstyle="miter"/>
              <v:path gradientshapeok="t" o:connecttype="rect"/>
            </v:shapetype>
            <v:shape id="Text Box 9" o:spid="_x0000_s1026" type="#_x0000_t202" style="position:absolute;margin-left:272.05pt;margin-top:23.7pt;width:281.2pt;height:16.35pt;z-index:-1607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" filled="f" stroked="f">
              <v:textbox inset="0,0,0,0">
                <w:txbxContent>
                  <w:p w14:paraId="18D60CBF" w14:textId="61A395DF" w:rsidR="00451BFE" w:rsidRDefault="00451BFE" w:rsidP="007C0C98">
                    <w:pPr>
                      <w:pStyle w:val="BodyText"/>
                      <w:spacing w:before="20"/>
                      <w:ind w:left="0"/>
                      <w:jc w:val="left"/>
                      <w:rPr>
                        <w:rFonts w:ascii="Carlito"/>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34BE1" w14:textId="16268AA8" w:rsidR="00451BFE" w:rsidRDefault="00451BFE">
    <w:pPr>
      <w:pStyle w:val="BodyText"/>
      <w:spacing w:line="14" w:lineRule="auto"/>
      <w:ind w:left="0"/>
      <w:jc w:val="left"/>
      <w:rPr>
        <w:sz w:val="20"/>
      </w:rPr>
    </w:pPr>
    <w:r>
      <w:rPr>
        <w:noProof/>
      </w:rPr>
      <mc:AlternateContent>
        <mc:Choice Requires="wps">
          <w:drawing>
            <wp:anchor distT="0" distB="0" distL="114300" distR="114300" simplePos="0" relativeHeight="487241216" behindDoc="1" locked="0" layoutInCell="1" allowOverlap="1" wp14:anchorId="37C76513" wp14:editId="60B18ACB">
              <wp:simplePos x="0" y="0"/>
              <wp:positionH relativeFrom="page">
                <wp:posOffset>513080</wp:posOffset>
              </wp:positionH>
              <wp:positionV relativeFrom="page">
                <wp:posOffset>255270</wp:posOffset>
              </wp:positionV>
              <wp:extent cx="3571240" cy="207645"/>
              <wp:effectExtent l="0" t="0" r="0"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10D0C" w14:textId="1F85B104" w:rsidR="00451BFE" w:rsidRDefault="00451BFE" w:rsidP="007C0C98">
                          <w:pPr>
                            <w:pStyle w:val="BodyText"/>
                            <w:spacing w:before="20"/>
                            <w:ind w:left="0"/>
                            <w:jc w:val="left"/>
                            <w:rPr>
                              <w:rFonts w:ascii="Carli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C76513" id="_x0000_t202" coordsize="21600,21600" o:spt="202" path="m,l,21600r21600,l21600,xe">
              <v:stroke joinstyle="miter"/>
              <v:path gradientshapeok="t" o:connecttype="rect"/>
            </v:shapetype>
            <v:shape id="Text Box 10" o:spid="_x0000_s1027" type="#_x0000_t202" style="position:absolute;margin-left:40.4pt;margin-top:20.1pt;width:281.2pt;height:16.35pt;z-index:-160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" filled="f" stroked="f">
              <v:textbox inset="0,0,0,0">
                <w:txbxContent>
                  <w:p w14:paraId="0CA10D0C" w14:textId="1F85B104" w:rsidR="00451BFE" w:rsidRDefault="00451BFE" w:rsidP="007C0C98">
                    <w:pPr>
                      <w:pStyle w:val="BodyText"/>
                      <w:spacing w:before="20"/>
                      <w:ind w:left="0"/>
                      <w:jc w:val="left"/>
                      <w:rPr>
                        <w:rFonts w:ascii="Carlito"/>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2129B"/>
    <w:multiLevelType w:val="hybridMultilevel"/>
    <w:tmpl w:val="FC143E08"/>
    <w:lvl w:ilvl="0" w:tplc="32FE8874">
      <w:start w:val="1"/>
      <w:numFmt w:val="decimal"/>
      <w:lvlText w:val="%1."/>
      <w:lvlJc w:val="left"/>
      <w:pPr>
        <w:ind w:left="479" w:hanging="360"/>
      </w:pPr>
      <w:rPr>
        <w:rFonts w:ascii="Times New Roman" w:eastAsia="Times New Roman" w:hAnsi="Times New Roman" w:cs="Times New Roman" w:hint="default"/>
        <w:spacing w:val="0"/>
        <w:w w:val="103"/>
        <w:sz w:val="23"/>
        <w:szCs w:val="23"/>
        <w:lang w:val="en-US" w:eastAsia="en-US" w:bidi="ar-SA"/>
      </w:rPr>
    </w:lvl>
    <w:lvl w:ilvl="1" w:tplc="36B406A8">
      <w:numFmt w:val="bullet"/>
      <w:lvlText w:val="•"/>
      <w:lvlJc w:val="left"/>
      <w:pPr>
        <w:ind w:left="937" w:hanging="360"/>
      </w:pPr>
      <w:rPr>
        <w:rFonts w:hint="default"/>
        <w:lang w:val="en-US" w:eastAsia="en-US" w:bidi="ar-SA"/>
      </w:rPr>
    </w:lvl>
    <w:lvl w:ilvl="2" w:tplc="B0DA3DF8">
      <w:numFmt w:val="bullet"/>
      <w:lvlText w:val="•"/>
      <w:lvlJc w:val="left"/>
      <w:pPr>
        <w:ind w:left="1394" w:hanging="360"/>
      </w:pPr>
      <w:rPr>
        <w:rFonts w:hint="default"/>
        <w:lang w:val="en-US" w:eastAsia="en-US" w:bidi="ar-SA"/>
      </w:rPr>
    </w:lvl>
    <w:lvl w:ilvl="3" w:tplc="A622DC44">
      <w:numFmt w:val="bullet"/>
      <w:lvlText w:val="•"/>
      <w:lvlJc w:val="left"/>
      <w:pPr>
        <w:ind w:left="1851" w:hanging="360"/>
      </w:pPr>
      <w:rPr>
        <w:rFonts w:hint="default"/>
        <w:lang w:val="en-US" w:eastAsia="en-US" w:bidi="ar-SA"/>
      </w:rPr>
    </w:lvl>
    <w:lvl w:ilvl="4" w:tplc="B010CBFC">
      <w:numFmt w:val="bullet"/>
      <w:lvlText w:val="•"/>
      <w:lvlJc w:val="left"/>
      <w:pPr>
        <w:ind w:left="2308" w:hanging="360"/>
      </w:pPr>
      <w:rPr>
        <w:rFonts w:hint="default"/>
        <w:lang w:val="en-US" w:eastAsia="en-US" w:bidi="ar-SA"/>
      </w:rPr>
    </w:lvl>
    <w:lvl w:ilvl="5" w:tplc="F91E8BCE">
      <w:numFmt w:val="bullet"/>
      <w:lvlText w:val="•"/>
      <w:lvlJc w:val="left"/>
      <w:pPr>
        <w:ind w:left="2765" w:hanging="360"/>
      </w:pPr>
      <w:rPr>
        <w:rFonts w:hint="default"/>
        <w:lang w:val="en-US" w:eastAsia="en-US" w:bidi="ar-SA"/>
      </w:rPr>
    </w:lvl>
    <w:lvl w:ilvl="6" w:tplc="EA2E9E48">
      <w:numFmt w:val="bullet"/>
      <w:lvlText w:val="•"/>
      <w:lvlJc w:val="left"/>
      <w:pPr>
        <w:ind w:left="3222" w:hanging="360"/>
      </w:pPr>
      <w:rPr>
        <w:rFonts w:hint="default"/>
        <w:lang w:val="en-US" w:eastAsia="en-US" w:bidi="ar-SA"/>
      </w:rPr>
    </w:lvl>
    <w:lvl w:ilvl="7" w:tplc="9B0A5996">
      <w:numFmt w:val="bullet"/>
      <w:lvlText w:val="•"/>
      <w:lvlJc w:val="left"/>
      <w:pPr>
        <w:ind w:left="3679" w:hanging="360"/>
      </w:pPr>
      <w:rPr>
        <w:rFonts w:hint="default"/>
        <w:lang w:val="en-US" w:eastAsia="en-US" w:bidi="ar-SA"/>
      </w:rPr>
    </w:lvl>
    <w:lvl w:ilvl="8" w:tplc="4914EEE2">
      <w:numFmt w:val="bullet"/>
      <w:lvlText w:val="•"/>
      <w:lvlJc w:val="left"/>
      <w:pPr>
        <w:ind w:left="4136" w:hanging="360"/>
      </w:pPr>
      <w:rPr>
        <w:rFonts w:hint="default"/>
        <w:lang w:val="en-US" w:eastAsia="en-US" w:bidi="ar-SA"/>
      </w:rPr>
    </w:lvl>
  </w:abstractNum>
  <w:abstractNum w:abstractNumId="1" w15:restartNumberingAfterBreak="0">
    <w:nsid w:val="054C53D3"/>
    <w:multiLevelType w:val="hybridMultilevel"/>
    <w:tmpl w:val="C1CC5C4C"/>
    <w:lvl w:ilvl="0" w:tplc="0409000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 w15:restartNumberingAfterBreak="0">
    <w:nsid w:val="0C9A1448"/>
    <w:multiLevelType w:val="hybridMultilevel"/>
    <w:tmpl w:val="7A8EF77E"/>
    <w:lvl w:ilvl="0" w:tplc="0409000F">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3" w15:restartNumberingAfterBreak="0">
    <w:nsid w:val="0DC90EAB"/>
    <w:multiLevelType w:val="hybridMultilevel"/>
    <w:tmpl w:val="F3E67A9E"/>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2434BA0"/>
    <w:multiLevelType w:val="hybridMultilevel"/>
    <w:tmpl w:val="F0BE47F0"/>
    <w:lvl w:ilvl="0" w:tplc="52807BB8">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C36D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3081B52"/>
    <w:multiLevelType w:val="hybridMultilevel"/>
    <w:tmpl w:val="C4AED92E"/>
    <w:lvl w:ilvl="0" w:tplc="0409000F">
      <w:start w:val="1"/>
      <w:numFmt w:val="decimal"/>
      <w:lvlText w:val="%1."/>
      <w:lvlJc w:val="left"/>
      <w:pPr>
        <w:ind w:left="1996" w:hanging="360"/>
      </w:pPr>
      <w:rPr>
        <w:rFonts w:hint="default"/>
      </w:rPr>
    </w:lvl>
    <w:lvl w:ilvl="1" w:tplc="04090003">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7" w15:restartNumberingAfterBreak="0">
    <w:nsid w:val="290F53D6"/>
    <w:multiLevelType w:val="hybridMultilevel"/>
    <w:tmpl w:val="1680A2BE"/>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30513F7"/>
    <w:multiLevelType w:val="hybridMultilevel"/>
    <w:tmpl w:val="3B20AC66"/>
    <w:lvl w:ilvl="0" w:tplc="7A92D9DA">
      <w:start w:val="1"/>
      <w:numFmt w:val="upperRoman"/>
      <w:lvlText w:val="%1."/>
      <w:lvlJc w:val="left"/>
      <w:pPr>
        <w:ind w:left="1704" w:hanging="281"/>
        <w:jc w:val="right"/>
      </w:pPr>
      <w:rPr>
        <w:rFonts w:ascii="Times New Roman" w:eastAsia="Times New Roman" w:hAnsi="Times New Roman" w:cs="Times New Roman" w:hint="default"/>
        <w:b/>
        <w:bCs/>
        <w:spacing w:val="0"/>
        <w:w w:val="103"/>
        <w:sz w:val="23"/>
        <w:szCs w:val="23"/>
        <w:lang w:val="en-US" w:eastAsia="en-US" w:bidi="ar-SA"/>
      </w:rPr>
    </w:lvl>
    <w:lvl w:ilvl="1" w:tplc="41E45728">
      <w:numFmt w:val="bullet"/>
      <w:lvlText w:val="•"/>
      <w:lvlJc w:val="left"/>
      <w:pPr>
        <w:ind w:left="2025" w:hanging="281"/>
      </w:pPr>
      <w:rPr>
        <w:rFonts w:hint="default"/>
        <w:lang w:val="en-US" w:eastAsia="en-US" w:bidi="ar-SA"/>
      </w:rPr>
    </w:lvl>
    <w:lvl w:ilvl="2" w:tplc="312E3A5A">
      <w:numFmt w:val="bullet"/>
      <w:lvlText w:val="•"/>
      <w:lvlJc w:val="left"/>
      <w:pPr>
        <w:ind w:left="2351" w:hanging="281"/>
      </w:pPr>
      <w:rPr>
        <w:rFonts w:hint="default"/>
        <w:lang w:val="en-US" w:eastAsia="en-US" w:bidi="ar-SA"/>
      </w:rPr>
    </w:lvl>
    <w:lvl w:ilvl="3" w:tplc="06462E32">
      <w:numFmt w:val="bullet"/>
      <w:lvlText w:val="•"/>
      <w:lvlJc w:val="left"/>
      <w:pPr>
        <w:ind w:left="2676" w:hanging="281"/>
      </w:pPr>
      <w:rPr>
        <w:rFonts w:hint="default"/>
        <w:lang w:val="en-US" w:eastAsia="en-US" w:bidi="ar-SA"/>
      </w:rPr>
    </w:lvl>
    <w:lvl w:ilvl="4" w:tplc="B2DE9AB4">
      <w:numFmt w:val="bullet"/>
      <w:lvlText w:val="•"/>
      <w:lvlJc w:val="left"/>
      <w:pPr>
        <w:ind w:left="3001" w:hanging="281"/>
      </w:pPr>
      <w:rPr>
        <w:rFonts w:hint="default"/>
        <w:lang w:val="en-US" w:eastAsia="en-US" w:bidi="ar-SA"/>
      </w:rPr>
    </w:lvl>
    <w:lvl w:ilvl="5" w:tplc="5B04FAAA">
      <w:numFmt w:val="bullet"/>
      <w:lvlText w:val="•"/>
      <w:lvlJc w:val="left"/>
      <w:pPr>
        <w:ind w:left="3327" w:hanging="281"/>
      </w:pPr>
      <w:rPr>
        <w:rFonts w:hint="default"/>
        <w:lang w:val="en-US" w:eastAsia="en-US" w:bidi="ar-SA"/>
      </w:rPr>
    </w:lvl>
    <w:lvl w:ilvl="6" w:tplc="0658B0F0">
      <w:numFmt w:val="bullet"/>
      <w:lvlText w:val="•"/>
      <w:lvlJc w:val="left"/>
      <w:pPr>
        <w:ind w:left="3652" w:hanging="281"/>
      </w:pPr>
      <w:rPr>
        <w:rFonts w:hint="default"/>
        <w:lang w:val="en-US" w:eastAsia="en-US" w:bidi="ar-SA"/>
      </w:rPr>
    </w:lvl>
    <w:lvl w:ilvl="7" w:tplc="930EFC10">
      <w:numFmt w:val="bullet"/>
      <w:lvlText w:val="•"/>
      <w:lvlJc w:val="left"/>
      <w:pPr>
        <w:ind w:left="3978" w:hanging="281"/>
      </w:pPr>
      <w:rPr>
        <w:rFonts w:hint="default"/>
        <w:lang w:val="en-US" w:eastAsia="en-US" w:bidi="ar-SA"/>
      </w:rPr>
    </w:lvl>
    <w:lvl w:ilvl="8" w:tplc="A2D68ED0">
      <w:numFmt w:val="bullet"/>
      <w:lvlText w:val="•"/>
      <w:lvlJc w:val="left"/>
      <w:pPr>
        <w:ind w:left="4303" w:hanging="281"/>
      </w:pPr>
      <w:rPr>
        <w:rFonts w:hint="default"/>
        <w:lang w:val="en-US" w:eastAsia="en-US" w:bidi="ar-SA"/>
      </w:rPr>
    </w:lvl>
  </w:abstractNum>
  <w:abstractNum w:abstractNumId="9" w15:restartNumberingAfterBreak="0">
    <w:nsid w:val="3F7D714E"/>
    <w:multiLevelType w:val="hybridMultilevel"/>
    <w:tmpl w:val="FB30FEDA"/>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55804D83"/>
    <w:multiLevelType w:val="hybridMultilevel"/>
    <w:tmpl w:val="E06C2A1C"/>
    <w:lvl w:ilvl="0" w:tplc="66D2FBD0">
      <w:start w:val="1"/>
      <w:numFmt w:val="upperRoman"/>
      <w:lvlText w:val="%1V."/>
      <w:lvlJc w:val="left"/>
      <w:pPr>
        <w:ind w:left="1704" w:hanging="281"/>
        <w:jc w:val="right"/>
      </w:pPr>
      <w:rPr>
        <w:rFonts w:ascii="Times New Roman" w:eastAsia="Times New Roman" w:hAnsi="Times New Roman" w:cs="Times New Roman" w:hint="default"/>
        <w:b/>
        <w:bCs/>
        <w:spacing w:val="0"/>
        <w:w w:val="103"/>
        <w:sz w:val="23"/>
        <w:szCs w:val="23"/>
        <w:lang w:val="en-US" w:eastAsia="en-US" w:bidi="ar-SA"/>
      </w:rPr>
    </w:lvl>
    <w:lvl w:ilvl="1" w:tplc="41E45728">
      <w:numFmt w:val="bullet"/>
      <w:lvlText w:val="•"/>
      <w:lvlJc w:val="left"/>
      <w:pPr>
        <w:ind w:left="2025" w:hanging="281"/>
      </w:pPr>
      <w:rPr>
        <w:rFonts w:hint="default"/>
        <w:lang w:val="en-US" w:eastAsia="en-US" w:bidi="ar-SA"/>
      </w:rPr>
    </w:lvl>
    <w:lvl w:ilvl="2" w:tplc="312E3A5A">
      <w:numFmt w:val="bullet"/>
      <w:lvlText w:val="•"/>
      <w:lvlJc w:val="left"/>
      <w:pPr>
        <w:ind w:left="2351" w:hanging="281"/>
      </w:pPr>
      <w:rPr>
        <w:rFonts w:hint="default"/>
        <w:lang w:val="en-US" w:eastAsia="en-US" w:bidi="ar-SA"/>
      </w:rPr>
    </w:lvl>
    <w:lvl w:ilvl="3" w:tplc="06462E32">
      <w:numFmt w:val="bullet"/>
      <w:lvlText w:val="•"/>
      <w:lvlJc w:val="left"/>
      <w:pPr>
        <w:ind w:left="2676" w:hanging="281"/>
      </w:pPr>
      <w:rPr>
        <w:rFonts w:hint="default"/>
        <w:lang w:val="en-US" w:eastAsia="en-US" w:bidi="ar-SA"/>
      </w:rPr>
    </w:lvl>
    <w:lvl w:ilvl="4" w:tplc="B2DE9AB4">
      <w:numFmt w:val="bullet"/>
      <w:lvlText w:val="•"/>
      <w:lvlJc w:val="left"/>
      <w:pPr>
        <w:ind w:left="3001" w:hanging="281"/>
      </w:pPr>
      <w:rPr>
        <w:rFonts w:hint="default"/>
        <w:lang w:val="en-US" w:eastAsia="en-US" w:bidi="ar-SA"/>
      </w:rPr>
    </w:lvl>
    <w:lvl w:ilvl="5" w:tplc="5B04FAAA">
      <w:numFmt w:val="bullet"/>
      <w:lvlText w:val="•"/>
      <w:lvlJc w:val="left"/>
      <w:pPr>
        <w:ind w:left="3327" w:hanging="281"/>
      </w:pPr>
      <w:rPr>
        <w:rFonts w:hint="default"/>
        <w:lang w:val="en-US" w:eastAsia="en-US" w:bidi="ar-SA"/>
      </w:rPr>
    </w:lvl>
    <w:lvl w:ilvl="6" w:tplc="0658B0F0">
      <w:numFmt w:val="bullet"/>
      <w:lvlText w:val="•"/>
      <w:lvlJc w:val="left"/>
      <w:pPr>
        <w:ind w:left="3652" w:hanging="281"/>
      </w:pPr>
      <w:rPr>
        <w:rFonts w:hint="default"/>
        <w:lang w:val="en-US" w:eastAsia="en-US" w:bidi="ar-SA"/>
      </w:rPr>
    </w:lvl>
    <w:lvl w:ilvl="7" w:tplc="930EFC10">
      <w:numFmt w:val="bullet"/>
      <w:lvlText w:val="•"/>
      <w:lvlJc w:val="left"/>
      <w:pPr>
        <w:ind w:left="3978" w:hanging="281"/>
      </w:pPr>
      <w:rPr>
        <w:rFonts w:hint="default"/>
        <w:lang w:val="en-US" w:eastAsia="en-US" w:bidi="ar-SA"/>
      </w:rPr>
    </w:lvl>
    <w:lvl w:ilvl="8" w:tplc="A2D68ED0">
      <w:numFmt w:val="bullet"/>
      <w:lvlText w:val="•"/>
      <w:lvlJc w:val="left"/>
      <w:pPr>
        <w:ind w:left="4303" w:hanging="281"/>
      </w:pPr>
      <w:rPr>
        <w:rFonts w:hint="default"/>
        <w:lang w:val="en-US" w:eastAsia="en-US" w:bidi="ar-SA"/>
      </w:rPr>
    </w:lvl>
  </w:abstractNum>
  <w:abstractNum w:abstractNumId="11" w15:restartNumberingAfterBreak="0">
    <w:nsid w:val="61F0776F"/>
    <w:multiLevelType w:val="hybridMultilevel"/>
    <w:tmpl w:val="9992176A"/>
    <w:lvl w:ilvl="0" w:tplc="C590D660">
      <w:start w:val="1"/>
      <w:numFmt w:val="lowerLetter"/>
      <w:lvlText w:val="%1."/>
      <w:lvlJc w:val="left"/>
      <w:pPr>
        <w:ind w:left="2880" w:hanging="360"/>
      </w:pPr>
      <w:rPr>
        <w:rFonts w:hint="default"/>
      </w:rPr>
    </w:lvl>
    <w:lvl w:ilvl="1" w:tplc="C590D660">
      <w:start w:val="1"/>
      <w:numFmt w:val="lowerLetter"/>
      <w:lvlText w:val="%2."/>
      <w:lvlJc w:val="left"/>
      <w:pPr>
        <w:ind w:left="3600" w:hanging="360"/>
      </w:pPr>
      <w:rPr>
        <w:rFonts w:hint="default"/>
      </w:rPr>
    </w:lvl>
    <w:lvl w:ilvl="2" w:tplc="C4E29B5C">
      <w:start w:val="1"/>
      <w:numFmt w:val="decimal"/>
      <w:lvlText w:val="%3."/>
      <w:lvlJc w:val="left"/>
      <w:pPr>
        <w:ind w:left="4500" w:hanging="360"/>
      </w:pPr>
      <w:rPr>
        <w:rFonts w:hint="default"/>
      </w:rPr>
    </w:lvl>
    <w:lvl w:ilvl="3" w:tplc="DE9E1286">
      <w:start w:val="1"/>
      <w:numFmt w:val="lowerLetter"/>
      <w:lvlText w:val="%4."/>
      <w:lvlJc w:val="left"/>
      <w:pPr>
        <w:ind w:left="5040" w:hanging="360"/>
      </w:pPr>
      <w:rPr>
        <w:rFonts w:ascii="Calibri" w:hAnsi="Calibri" w:cs="Times New Roman" w:hint="default"/>
        <w:color w:val="auto"/>
        <w:sz w:val="22"/>
      </w:rPr>
    </w:lvl>
    <w:lvl w:ilvl="4" w:tplc="04090019">
      <w:start w:val="1"/>
      <w:numFmt w:val="lowerLetter"/>
      <w:lvlText w:val="%5."/>
      <w:lvlJc w:val="left"/>
      <w:pPr>
        <w:ind w:left="5760" w:hanging="360"/>
      </w:pPr>
    </w:lvl>
    <w:lvl w:ilvl="5" w:tplc="987084DA">
      <w:start w:val="2"/>
      <w:numFmt w:val="bullet"/>
      <w:lvlText w:val="-"/>
      <w:lvlJc w:val="left"/>
      <w:pPr>
        <w:ind w:left="6660" w:hanging="360"/>
      </w:pPr>
      <w:rPr>
        <w:rFonts w:ascii="Times New Roman" w:eastAsia="Calibri" w:hAnsi="Times New Roman" w:cs="Times New Roman" w:hint="default"/>
      </w:rPr>
    </w:lvl>
    <w:lvl w:ilvl="6" w:tplc="0409000F">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63074905"/>
    <w:multiLevelType w:val="hybridMultilevel"/>
    <w:tmpl w:val="29F606E6"/>
    <w:lvl w:ilvl="0" w:tplc="04090019">
      <w:start w:val="1"/>
      <w:numFmt w:val="lowerLetter"/>
      <w:lvlText w:val="%1."/>
      <w:lvlJc w:val="left"/>
      <w:pPr>
        <w:ind w:left="1996" w:hanging="360"/>
      </w:pPr>
      <w:rPr>
        <w:rFonts w:hint="default"/>
      </w:rPr>
    </w:lvl>
    <w:lvl w:ilvl="1" w:tplc="04090003">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3" w15:restartNumberingAfterBreak="0">
    <w:nsid w:val="6AEC26D4"/>
    <w:multiLevelType w:val="hybridMultilevel"/>
    <w:tmpl w:val="B7DAD558"/>
    <w:lvl w:ilvl="0" w:tplc="0409000F">
      <w:start w:val="1"/>
      <w:numFmt w:val="decimal"/>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CC2124E"/>
    <w:multiLevelType w:val="hybridMultilevel"/>
    <w:tmpl w:val="F57E7A16"/>
    <w:lvl w:ilvl="0" w:tplc="FAF8963E">
      <w:start w:val="1"/>
      <w:numFmt w:val="lowerLetter"/>
      <w:lvlText w:val="%1."/>
      <w:lvlJc w:val="left"/>
      <w:pPr>
        <w:ind w:left="472" w:hanging="339"/>
      </w:pPr>
      <w:rPr>
        <w:rFonts w:ascii="Times New Roman" w:eastAsia="Times New Roman" w:hAnsi="Times New Roman" w:cs="Times New Roman" w:hint="default"/>
        <w:i/>
        <w:spacing w:val="0"/>
        <w:w w:val="103"/>
        <w:sz w:val="23"/>
        <w:szCs w:val="23"/>
        <w:lang w:val="en-US" w:eastAsia="en-US" w:bidi="ar-SA"/>
      </w:rPr>
    </w:lvl>
    <w:lvl w:ilvl="1" w:tplc="3CBA1ADA">
      <w:numFmt w:val="bullet"/>
      <w:lvlText w:val="•"/>
      <w:lvlJc w:val="left"/>
      <w:pPr>
        <w:ind w:left="926" w:hanging="339"/>
      </w:pPr>
      <w:rPr>
        <w:rFonts w:hint="default"/>
        <w:lang w:val="en-US" w:eastAsia="en-US" w:bidi="ar-SA"/>
      </w:rPr>
    </w:lvl>
    <w:lvl w:ilvl="2" w:tplc="978E89FC">
      <w:numFmt w:val="bullet"/>
      <w:lvlText w:val="•"/>
      <w:lvlJc w:val="left"/>
      <w:pPr>
        <w:ind w:left="1372" w:hanging="339"/>
      </w:pPr>
      <w:rPr>
        <w:rFonts w:hint="default"/>
        <w:lang w:val="en-US" w:eastAsia="en-US" w:bidi="ar-SA"/>
      </w:rPr>
    </w:lvl>
    <w:lvl w:ilvl="3" w:tplc="F6DCE788">
      <w:numFmt w:val="bullet"/>
      <w:lvlText w:val="•"/>
      <w:lvlJc w:val="left"/>
      <w:pPr>
        <w:ind w:left="1818" w:hanging="339"/>
      </w:pPr>
      <w:rPr>
        <w:rFonts w:hint="default"/>
        <w:lang w:val="en-US" w:eastAsia="en-US" w:bidi="ar-SA"/>
      </w:rPr>
    </w:lvl>
    <w:lvl w:ilvl="4" w:tplc="D09A1EFA">
      <w:numFmt w:val="bullet"/>
      <w:lvlText w:val="•"/>
      <w:lvlJc w:val="left"/>
      <w:pPr>
        <w:ind w:left="2264" w:hanging="339"/>
      </w:pPr>
      <w:rPr>
        <w:rFonts w:hint="default"/>
        <w:lang w:val="en-US" w:eastAsia="en-US" w:bidi="ar-SA"/>
      </w:rPr>
    </w:lvl>
    <w:lvl w:ilvl="5" w:tplc="BA4C8D2A">
      <w:numFmt w:val="bullet"/>
      <w:lvlText w:val="•"/>
      <w:lvlJc w:val="left"/>
      <w:pPr>
        <w:ind w:left="2710" w:hanging="339"/>
      </w:pPr>
      <w:rPr>
        <w:rFonts w:hint="default"/>
        <w:lang w:val="en-US" w:eastAsia="en-US" w:bidi="ar-SA"/>
      </w:rPr>
    </w:lvl>
    <w:lvl w:ilvl="6" w:tplc="0950A024">
      <w:numFmt w:val="bullet"/>
      <w:lvlText w:val="•"/>
      <w:lvlJc w:val="left"/>
      <w:pPr>
        <w:ind w:left="3156" w:hanging="339"/>
      </w:pPr>
      <w:rPr>
        <w:rFonts w:hint="default"/>
        <w:lang w:val="en-US" w:eastAsia="en-US" w:bidi="ar-SA"/>
      </w:rPr>
    </w:lvl>
    <w:lvl w:ilvl="7" w:tplc="15B28FEE">
      <w:numFmt w:val="bullet"/>
      <w:lvlText w:val="•"/>
      <w:lvlJc w:val="left"/>
      <w:pPr>
        <w:ind w:left="3602" w:hanging="339"/>
      </w:pPr>
      <w:rPr>
        <w:rFonts w:hint="default"/>
        <w:lang w:val="en-US" w:eastAsia="en-US" w:bidi="ar-SA"/>
      </w:rPr>
    </w:lvl>
    <w:lvl w:ilvl="8" w:tplc="269A479E">
      <w:numFmt w:val="bullet"/>
      <w:lvlText w:val="•"/>
      <w:lvlJc w:val="left"/>
      <w:pPr>
        <w:ind w:left="4048" w:hanging="339"/>
      </w:pPr>
      <w:rPr>
        <w:rFonts w:hint="default"/>
        <w:lang w:val="en-US" w:eastAsia="en-US" w:bidi="ar-SA"/>
      </w:rPr>
    </w:lvl>
  </w:abstractNum>
  <w:abstractNum w:abstractNumId="15" w15:restartNumberingAfterBreak="0">
    <w:nsid w:val="6EED4D54"/>
    <w:multiLevelType w:val="hybridMultilevel"/>
    <w:tmpl w:val="C5F6E2A2"/>
    <w:lvl w:ilvl="0" w:tplc="66D2FBD0">
      <w:start w:val="1"/>
      <w:numFmt w:val="upperRoman"/>
      <w:lvlText w:val="%1V."/>
      <w:lvlJc w:val="left"/>
      <w:pPr>
        <w:ind w:left="720" w:hanging="360"/>
      </w:pPr>
      <w:rPr>
        <w:rFonts w:ascii="Times New Roman" w:eastAsia="Times New Roman" w:hAnsi="Times New Roman" w:cs="Times New Roman" w:hint="default"/>
        <w:b/>
        <w:bCs/>
        <w:spacing w:val="0"/>
        <w:w w:val="103"/>
        <w:sz w:val="23"/>
        <w:szCs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73731B"/>
    <w:multiLevelType w:val="hybridMultilevel"/>
    <w:tmpl w:val="21A28CE6"/>
    <w:lvl w:ilvl="0" w:tplc="FD1815FA">
      <w:start w:val="1"/>
      <w:numFmt w:val="decimal"/>
      <w:lvlText w:val="%1."/>
      <w:lvlJc w:val="left"/>
      <w:pPr>
        <w:ind w:left="371" w:hanging="238"/>
      </w:pPr>
      <w:rPr>
        <w:rFonts w:ascii="Times New Roman" w:eastAsia="Times New Roman" w:hAnsi="Times New Roman" w:cs="Times New Roman" w:hint="default"/>
        <w:i/>
        <w:spacing w:val="0"/>
        <w:w w:val="103"/>
        <w:sz w:val="23"/>
        <w:szCs w:val="23"/>
        <w:lang w:val="en-US" w:eastAsia="en-US" w:bidi="ar-SA"/>
      </w:rPr>
    </w:lvl>
    <w:lvl w:ilvl="1" w:tplc="791A7F7E">
      <w:numFmt w:val="bullet"/>
      <w:lvlText w:val="•"/>
      <w:lvlJc w:val="left"/>
      <w:pPr>
        <w:ind w:left="837" w:hanging="238"/>
      </w:pPr>
      <w:rPr>
        <w:rFonts w:hint="default"/>
        <w:lang w:val="en-US" w:eastAsia="en-US" w:bidi="ar-SA"/>
      </w:rPr>
    </w:lvl>
    <w:lvl w:ilvl="2" w:tplc="64600F1A">
      <w:numFmt w:val="bullet"/>
      <w:lvlText w:val="•"/>
      <w:lvlJc w:val="left"/>
      <w:pPr>
        <w:ind w:left="1295" w:hanging="238"/>
      </w:pPr>
      <w:rPr>
        <w:rFonts w:hint="default"/>
        <w:lang w:val="en-US" w:eastAsia="en-US" w:bidi="ar-SA"/>
      </w:rPr>
    </w:lvl>
    <w:lvl w:ilvl="3" w:tplc="96D6F7FE">
      <w:numFmt w:val="bullet"/>
      <w:lvlText w:val="•"/>
      <w:lvlJc w:val="left"/>
      <w:pPr>
        <w:ind w:left="1752" w:hanging="238"/>
      </w:pPr>
      <w:rPr>
        <w:rFonts w:hint="default"/>
        <w:lang w:val="en-US" w:eastAsia="en-US" w:bidi="ar-SA"/>
      </w:rPr>
    </w:lvl>
    <w:lvl w:ilvl="4" w:tplc="84120D44">
      <w:numFmt w:val="bullet"/>
      <w:lvlText w:val="•"/>
      <w:lvlJc w:val="left"/>
      <w:pPr>
        <w:ind w:left="2210" w:hanging="238"/>
      </w:pPr>
      <w:rPr>
        <w:rFonts w:hint="default"/>
        <w:lang w:val="en-US" w:eastAsia="en-US" w:bidi="ar-SA"/>
      </w:rPr>
    </w:lvl>
    <w:lvl w:ilvl="5" w:tplc="4D58981C">
      <w:numFmt w:val="bullet"/>
      <w:lvlText w:val="•"/>
      <w:lvlJc w:val="left"/>
      <w:pPr>
        <w:ind w:left="2667" w:hanging="238"/>
      </w:pPr>
      <w:rPr>
        <w:rFonts w:hint="default"/>
        <w:lang w:val="en-US" w:eastAsia="en-US" w:bidi="ar-SA"/>
      </w:rPr>
    </w:lvl>
    <w:lvl w:ilvl="6" w:tplc="E3A0FC10">
      <w:numFmt w:val="bullet"/>
      <w:lvlText w:val="•"/>
      <w:lvlJc w:val="left"/>
      <w:pPr>
        <w:ind w:left="3125" w:hanging="238"/>
      </w:pPr>
      <w:rPr>
        <w:rFonts w:hint="default"/>
        <w:lang w:val="en-US" w:eastAsia="en-US" w:bidi="ar-SA"/>
      </w:rPr>
    </w:lvl>
    <w:lvl w:ilvl="7" w:tplc="76749D9C">
      <w:numFmt w:val="bullet"/>
      <w:lvlText w:val="•"/>
      <w:lvlJc w:val="left"/>
      <w:pPr>
        <w:ind w:left="3582" w:hanging="238"/>
      </w:pPr>
      <w:rPr>
        <w:rFonts w:hint="default"/>
        <w:lang w:val="en-US" w:eastAsia="en-US" w:bidi="ar-SA"/>
      </w:rPr>
    </w:lvl>
    <w:lvl w:ilvl="8" w:tplc="F00E06B4">
      <w:numFmt w:val="bullet"/>
      <w:lvlText w:val="•"/>
      <w:lvlJc w:val="left"/>
      <w:pPr>
        <w:ind w:left="4040" w:hanging="238"/>
      </w:pPr>
      <w:rPr>
        <w:rFonts w:hint="default"/>
        <w:lang w:val="en-US" w:eastAsia="en-US" w:bidi="ar-SA"/>
      </w:rPr>
    </w:lvl>
  </w:abstractNum>
  <w:num w:numId="1">
    <w:abstractNumId w:val="0"/>
  </w:num>
  <w:num w:numId="2">
    <w:abstractNumId w:val="14"/>
  </w:num>
  <w:num w:numId="3">
    <w:abstractNumId w:val="16"/>
  </w:num>
  <w:num w:numId="4">
    <w:abstractNumId w:val="8"/>
  </w:num>
  <w:num w:numId="5">
    <w:abstractNumId w:val="5"/>
  </w:num>
  <w:num w:numId="6">
    <w:abstractNumId w:val="12"/>
  </w:num>
  <w:num w:numId="7">
    <w:abstractNumId w:val="6"/>
  </w:num>
  <w:num w:numId="8">
    <w:abstractNumId w:val="2"/>
  </w:num>
  <w:num w:numId="9">
    <w:abstractNumId w:val="10"/>
  </w:num>
  <w:num w:numId="10">
    <w:abstractNumId w:val="15"/>
  </w:num>
  <w:num w:numId="11">
    <w:abstractNumId w:val="13"/>
  </w:num>
  <w:num w:numId="12">
    <w:abstractNumId w:val="1"/>
  </w:num>
  <w:num w:numId="13">
    <w:abstractNumId w:val="11"/>
  </w:num>
  <w:num w:numId="14">
    <w:abstractNumId w:val="3"/>
  </w:num>
  <w:num w:numId="15">
    <w:abstractNumId w:val="4"/>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B77"/>
    <w:rsid w:val="00001D8B"/>
    <w:rsid w:val="000023BA"/>
    <w:rsid w:val="000A4D23"/>
    <w:rsid w:val="000E6713"/>
    <w:rsid w:val="00131AF9"/>
    <w:rsid w:val="00197296"/>
    <w:rsid w:val="001A3B19"/>
    <w:rsid w:val="001F4D2C"/>
    <w:rsid w:val="00265E49"/>
    <w:rsid w:val="002D7F14"/>
    <w:rsid w:val="003B1260"/>
    <w:rsid w:val="003D3C47"/>
    <w:rsid w:val="003D72F4"/>
    <w:rsid w:val="003D76C7"/>
    <w:rsid w:val="003E3716"/>
    <w:rsid w:val="003E4EDC"/>
    <w:rsid w:val="00421172"/>
    <w:rsid w:val="00422F6A"/>
    <w:rsid w:val="00431951"/>
    <w:rsid w:val="00451BFE"/>
    <w:rsid w:val="0046372B"/>
    <w:rsid w:val="004D0E8A"/>
    <w:rsid w:val="00512AD8"/>
    <w:rsid w:val="00517D28"/>
    <w:rsid w:val="00554BAC"/>
    <w:rsid w:val="005659B3"/>
    <w:rsid w:val="00573A67"/>
    <w:rsid w:val="005B1701"/>
    <w:rsid w:val="00641B4D"/>
    <w:rsid w:val="006975BA"/>
    <w:rsid w:val="006E7050"/>
    <w:rsid w:val="006F0AE0"/>
    <w:rsid w:val="007C0C98"/>
    <w:rsid w:val="008731DC"/>
    <w:rsid w:val="008C2A8C"/>
    <w:rsid w:val="008D2E7C"/>
    <w:rsid w:val="008D722C"/>
    <w:rsid w:val="009060AB"/>
    <w:rsid w:val="00932B7D"/>
    <w:rsid w:val="00936EF2"/>
    <w:rsid w:val="00A014BE"/>
    <w:rsid w:val="00A25B23"/>
    <w:rsid w:val="00AB452B"/>
    <w:rsid w:val="00AC0B77"/>
    <w:rsid w:val="00AD7524"/>
    <w:rsid w:val="00AD75BB"/>
    <w:rsid w:val="00B02165"/>
    <w:rsid w:val="00B625BB"/>
    <w:rsid w:val="00B87A2F"/>
    <w:rsid w:val="00BA293D"/>
    <w:rsid w:val="00C550D7"/>
    <w:rsid w:val="00CA389A"/>
    <w:rsid w:val="00CE1BE6"/>
    <w:rsid w:val="00CF2FB4"/>
    <w:rsid w:val="00D507FC"/>
    <w:rsid w:val="00DA763E"/>
    <w:rsid w:val="00E95955"/>
    <w:rsid w:val="00EB1C59"/>
    <w:rsid w:val="00EB34AD"/>
    <w:rsid w:val="00EB3BCC"/>
    <w:rsid w:val="00EC2104"/>
    <w:rsid w:val="00ED426E"/>
    <w:rsid w:val="00F24120"/>
    <w:rsid w:val="00F32C76"/>
    <w:rsid w:val="00F4147D"/>
    <w:rsid w:val="00FA738D"/>
    <w:rsid w:val="00FE2B18"/>
    <w:rsid w:val="00FF1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0507E"/>
  <w15:docId w15:val="{26F0F173-0EF8-40AF-9565-965E0AFD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135" w:hanging="426"/>
      <w:outlineLvl w:val="0"/>
    </w:pPr>
    <w:rPr>
      <w:b/>
      <w:bCs/>
      <w:sz w:val="23"/>
      <w:szCs w:val="23"/>
    </w:rPr>
  </w:style>
  <w:style w:type="paragraph" w:styleId="Heading2">
    <w:name w:val="heading 2"/>
    <w:basedOn w:val="Normal"/>
    <w:next w:val="Normal"/>
    <w:link w:val="Heading2Char"/>
    <w:uiPriority w:val="9"/>
    <w:unhideWhenUsed/>
    <w:qFormat/>
    <w:rsid w:val="00573A67"/>
    <w:pPr>
      <w:keepNext/>
      <w:keepLines/>
      <w:widowControl/>
      <w:autoSpaceDE/>
      <w:autoSpaceDN/>
      <w:spacing w:before="200"/>
      <w:ind w:left="576" w:hanging="576"/>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FE2B1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E2B1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3A67"/>
    <w:pPr>
      <w:keepNext/>
      <w:keepLines/>
      <w:widowControl/>
      <w:autoSpaceDE/>
      <w:autoSpaceDN/>
      <w:spacing w:before="200"/>
      <w:ind w:left="1008" w:hanging="1008"/>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573A67"/>
    <w:pPr>
      <w:keepNext/>
      <w:keepLines/>
      <w:widowControl/>
      <w:autoSpaceDE/>
      <w:autoSpaceDN/>
      <w:spacing w:before="200"/>
      <w:ind w:left="1152" w:hanging="1152"/>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573A67"/>
    <w:pPr>
      <w:keepNext/>
      <w:keepLines/>
      <w:widowControl/>
      <w:autoSpaceDE/>
      <w:autoSpaceDN/>
      <w:spacing w:before="200"/>
      <w:ind w:left="1296" w:hanging="1296"/>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573A67"/>
    <w:pPr>
      <w:keepNext/>
      <w:keepLines/>
      <w:widowControl/>
      <w:autoSpaceDE/>
      <w:autoSpaceDN/>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73A67"/>
    <w:pPr>
      <w:keepNext/>
      <w:keepLines/>
      <w:widowControl/>
      <w:autoSpaceDE/>
      <w:autoSpaceDN/>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34"/>
      <w:jc w:val="both"/>
    </w:pPr>
    <w:rPr>
      <w:sz w:val="23"/>
      <w:szCs w:val="23"/>
    </w:rPr>
  </w:style>
  <w:style w:type="paragraph" w:styleId="Title">
    <w:name w:val="Title"/>
    <w:basedOn w:val="Normal"/>
    <w:uiPriority w:val="10"/>
    <w:qFormat/>
    <w:pPr>
      <w:spacing w:before="91"/>
      <w:ind w:left="342" w:right="431" w:hanging="1"/>
      <w:jc w:val="center"/>
    </w:pPr>
    <w:rPr>
      <w:b/>
      <w:bCs/>
      <w:sz w:val="31"/>
      <w:szCs w:val="31"/>
    </w:rPr>
  </w:style>
  <w:style w:type="paragraph" w:styleId="ListParagraph">
    <w:name w:val="List Paragraph"/>
    <w:basedOn w:val="Normal"/>
    <w:link w:val="ListParagraphChar"/>
    <w:uiPriority w:val="34"/>
    <w:qFormat/>
    <w:pPr>
      <w:ind w:left="479" w:hanging="360"/>
      <w:jc w:val="both"/>
    </w:pPr>
  </w:style>
  <w:style w:type="paragraph" w:customStyle="1" w:styleId="TableParagraph">
    <w:name w:val="Table Paragraph"/>
    <w:basedOn w:val="Normal"/>
    <w:uiPriority w:val="1"/>
    <w:qFormat/>
    <w:pPr>
      <w:spacing w:line="133" w:lineRule="exact"/>
      <w:jc w:val="center"/>
    </w:pPr>
  </w:style>
  <w:style w:type="character" w:styleId="Hyperlink">
    <w:name w:val="Hyperlink"/>
    <w:basedOn w:val="DefaultParagraphFont"/>
    <w:uiPriority w:val="99"/>
    <w:unhideWhenUsed/>
    <w:rsid w:val="00F4147D"/>
    <w:rPr>
      <w:color w:val="0000FF" w:themeColor="hyperlink"/>
      <w:u w:val="single"/>
    </w:rPr>
  </w:style>
  <w:style w:type="character" w:styleId="UnresolvedMention">
    <w:name w:val="Unresolved Mention"/>
    <w:basedOn w:val="DefaultParagraphFont"/>
    <w:uiPriority w:val="99"/>
    <w:semiHidden/>
    <w:unhideWhenUsed/>
    <w:rsid w:val="00F4147D"/>
    <w:rPr>
      <w:color w:val="605E5C"/>
      <w:shd w:val="clear" w:color="auto" w:fill="E1DFDD"/>
    </w:rPr>
  </w:style>
  <w:style w:type="character" w:customStyle="1" w:styleId="ListParagraphChar">
    <w:name w:val="List Paragraph Char"/>
    <w:basedOn w:val="DefaultParagraphFont"/>
    <w:link w:val="ListParagraph"/>
    <w:uiPriority w:val="34"/>
    <w:locked/>
    <w:rsid w:val="00E95955"/>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FE2B1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E2B18"/>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rsid w:val="00573A67"/>
    <w:rPr>
      <w:rFonts w:ascii="Times New Roman" w:eastAsiaTheme="majorEastAsia" w:hAnsi="Times New Roman" w:cstheme="majorBidi"/>
      <w:b/>
      <w:bCs/>
      <w:sz w:val="24"/>
      <w:szCs w:val="26"/>
    </w:rPr>
  </w:style>
  <w:style w:type="character" w:customStyle="1" w:styleId="Heading5Char">
    <w:name w:val="Heading 5 Char"/>
    <w:basedOn w:val="DefaultParagraphFont"/>
    <w:link w:val="Heading5"/>
    <w:uiPriority w:val="9"/>
    <w:semiHidden/>
    <w:rsid w:val="00573A67"/>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573A67"/>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573A67"/>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573A6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73A67"/>
    <w:rPr>
      <w:rFonts w:asciiTheme="majorHAnsi" w:eastAsiaTheme="majorEastAsia" w:hAnsiTheme="majorHAnsi" w:cstheme="majorBidi"/>
      <w:i/>
      <w:iCs/>
      <w:color w:val="404040" w:themeColor="text1" w:themeTint="BF"/>
      <w:sz w:val="20"/>
      <w:szCs w:val="20"/>
    </w:rPr>
  </w:style>
  <w:style w:type="character" w:customStyle="1" w:styleId="Heading1Char">
    <w:name w:val="Heading 1 Char"/>
    <w:basedOn w:val="DefaultParagraphFont"/>
    <w:link w:val="Heading1"/>
    <w:uiPriority w:val="9"/>
    <w:rsid w:val="00573A67"/>
    <w:rPr>
      <w:rFonts w:ascii="Times New Roman" w:eastAsia="Times New Roman" w:hAnsi="Times New Roman" w:cs="Times New Roman"/>
      <w:b/>
      <w:bCs/>
      <w:sz w:val="23"/>
      <w:szCs w:val="23"/>
    </w:rPr>
  </w:style>
  <w:style w:type="paragraph" w:styleId="NoSpacing">
    <w:name w:val="No Spacing"/>
    <w:uiPriority w:val="1"/>
    <w:qFormat/>
    <w:rsid w:val="001A3B19"/>
    <w:pPr>
      <w:widowControl/>
      <w:autoSpaceDE/>
      <w:autoSpaceDN/>
    </w:pPr>
    <w:rPr>
      <w:rFonts w:ascii="Calibri" w:eastAsia="Calibri" w:hAnsi="Calibri" w:cs="Times New Roman"/>
    </w:rPr>
  </w:style>
  <w:style w:type="paragraph" w:styleId="FootnoteText">
    <w:name w:val="footnote text"/>
    <w:basedOn w:val="Normal"/>
    <w:link w:val="FootnoteTextChar"/>
    <w:uiPriority w:val="99"/>
    <w:semiHidden/>
    <w:unhideWhenUsed/>
    <w:rsid w:val="00CA389A"/>
    <w:rPr>
      <w:sz w:val="20"/>
      <w:szCs w:val="20"/>
    </w:rPr>
  </w:style>
  <w:style w:type="character" w:customStyle="1" w:styleId="FootnoteTextChar">
    <w:name w:val="Footnote Text Char"/>
    <w:basedOn w:val="DefaultParagraphFont"/>
    <w:link w:val="FootnoteText"/>
    <w:uiPriority w:val="99"/>
    <w:semiHidden/>
    <w:rsid w:val="00CA389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A389A"/>
    <w:rPr>
      <w:vertAlign w:val="superscript"/>
    </w:rPr>
  </w:style>
  <w:style w:type="paragraph" w:styleId="Header">
    <w:name w:val="header"/>
    <w:basedOn w:val="Normal"/>
    <w:link w:val="HeaderChar"/>
    <w:uiPriority w:val="99"/>
    <w:unhideWhenUsed/>
    <w:rsid w:val="00CF2FB4"/>
    <w:pPr>
      <w:tabs>
        <w:tab w:val="center" w:pos="4680"/>
        <w:tab w:val="right" w:pos="9360"/>
      </w:tabs>
    </w:pPr>
  </w:style>
  <w:style w:type="character" w:customStyle="1" w:styleId="HeaderChar">
    <w:name w:val="Header Char"/>
    <w:basedOn w:val="DefaultParagraphFont"/>
    <w:link w:val="Header"/>
    <w:uiPriority w:val="99"/>
    <w:rsid w:val="00CF2FB4"/>
    <w:rPr>
      <w:rFonts w:ascii="Times New Roman" w:eastAsia="Times New Roman" w:hAnsi="Times New Roman" w:cs="Times New Roman"/>
    </w:rPr>
  </w:style>
  <w:style w:type="paragraph" w:styleId="Footer">
    <w:name w:val="footer"/>
    <w:basedOn w:val="Normal"/>
    <w:link w:val="FooterChar"/>
    <w:uiPriority w:val="99"/>
    <w:unhideWhenUsed/>
    <w:rsid w:val="00CF2FB4"/>
    <w:pPr>
      <w:tabs>
        <w:tab w:val="center" w:pos="4680"/>
        <w:tab w:val="right" w:pos="9360"/>
      </w:tabs>
    </w:pPr>
  </w:style>
  <w:style w:type="character" w:customStyle="1" w:styleId="FooterChar">
    <w:name w:val="Footer Char"/>
    <w:basedOn w:val="DefaultParagraphFont"/>
    <w:link w:val="Footer"/>
    <w:uiPriority w:val="99"/>
    <w:rsid w:val="00CF2FB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ryojaneth@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E178F-01ED-4928-A82E-7261E459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3769</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kalzum_jy</cp:lastModifiedBy>
  <cp:revision>32</cp:revision>
  <dcterms:created xsi:type="dcterms:W3CDTF">2020-08-10T02:40:00Z</dcterms:created>
  <dcterms:modified xsi:type="dcterms:W3CDTF">2020-09-14T22:22:00Z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2020-03-26T00:00:00Z</vt:filetime>
  </property>
  <property fmtid="{D5CDD505-2E9C-101B-9397-08002B2CF9AE}" pid="3" name="Creator">
    <vt:lpwstr>Microsoft® Word 2016</vt:lpwstr>
  </property>
  <property fmtid="{D5CDD505-2E9C-101B-9397-08002B2CF9AE}" pid="4" name="LastSaved">
    <vt:filetime>2020-08-10T00:00:00Z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34f88255-95df-3993-b2b3-21e805a1ad70</vt:lpwstr>
  </property>
  <property fmtid="{D5CDD505-2E9C-101B-9397-08002B2CF9AE}" pid="27" name="Mendeley Citation Style_1">
    <vt:lpwstr>http://www.zotero.org/styles/american-sociological-association</vt:lpwstr>
  </property>
</Properties>
</file>