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E3AF8F" w14:textId="77777777" w:rsidR="00822877" w:rsidRPr="00863D0F" w:rsidRDefault="001F28CD">
      <w:pPr>
        <w:pStyle w:val="Heading1"/>
        <w:spacing w:before="64"/>
        <w:ind w:left="1933" w:right="1948" w:firstLine="0"/>
        <w:jc w:val="center"/>
        <w:rPr>
          <w:lang w:val="id-ID"/>
        </w:rPr>
      </w:pPr>
      <w:r w:rsidRPr="00863D0F">
        <w:rPr>
          <w:noProof/>
          <w:lang w:val="en-US"/>
        </w:rPr>
        <mc:AlternateContent>
          <mc:Choice Requires="wps">
            <w:drawing>
              <wp:anchor distT="0" distB="0" distL="114300" distR="114300" simplePos="0" relativeHeight="251659264" behindDoc="0" locked="0" layoutInCell="1" allowOverlap="1" wp14:anchorId="75AE5EC2" wp14:editId="3D763A67">
                <wp:simplePos x="0" y="0"/>
                <wp:positionH relativeFrom="column">
                  <wp:posOffset>313055</wp:posOffset>
                </wp:positionH>
                <wp:positionV relativeFrom="paragraph">
                  <wp:posOffset>-762000</wp:posOffset>
                </wp:positionV>
                <wp:extent cx="5137150" cy="135191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0" cy="135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AD3A03" w14:textId="77777777" w:rsidR="00C73395" w:rsidRPr="00702D2C" w:rsidRDefault="00C73395" w:rsidP="00702D2C">
                            <w:pPr>
                              <w:jc w:val="right"/>
                              <w:rPr>
                                <w:rFonts w:ascii="Matura MT Script Capitals" w:hAnsi="Matura MT Script Capitals"/>
                                <w:sz w:val="18"/>
                                <w:szCs w:val="24"/>
                                <w:lang w:val="id-ID"/>
                              </w:rPr>
                            </w:pPr>
                            <w:r w:rsidRPr="00702D2C">
                              <w:rPr>
                                <w:rFonts w:ascii="Matura MT Script Capitals" w:hAnsi="Matura MT Script Capitals"/>
                                <w:sz w:val="68"/>
                                <w:szCs w:val="24"/>
                                <w:lang w:val="id-ID"/>
                              </w:rPr>
                              <w:t>Insan Cita</w:t>
                            </w:r>
                          </w:p>
                          <w:p w14:paraId="57977FE5" w14:textId="77777777" w:rsidR="00C73395" w:rsidRPr="00752542" w:rsidRDefault="00C73395" w:rsidP="00702D2C">
                            <w:pPr>
                              <w:ind w:left="720"/>
                              <w:jc w:val="right"/>
                              <w:rPr>
                                <w:rFonts w:ascii="Lucida Fax" w:hAnsi="Lucida Fax"/>
                                <w:b/>
                                <w:i/>
                                <w:sz w:val="30"/>
                                <w:szCs w:val="24"/>
                                <w:lang w:val="id-ID"/>
                              </w:rPr>
                            </w:pPr>
                            <w:r w:rsidRPr="00752542">
                              <w:rPr>
                                <w:rFonts w:ascii="Lucida Fax" w:hAnsi="Lucida Fax"/>
                                <w:b/>
                                <w:i/>
                                <w:sz w:val="20"/>
                                <w:szCs w:val="24"/>
                                <w:lang w:val="id-ID"/>
                              </w:rPr>
                              <w:t>Jurnal Pengabdian Kepada Masyarakat Universitas Gorontalo</w:t>
                            </w:r>
                          </w:p>
                          <w:p w14:paraId="6A12694D" w14:textId="2F0CC721" w:rsidR="00C73395" w:rsidRPr="00702D2C" w:rsidRDefault="00C73395" w:rsidP="00702D2C">
                            <w:pPr>
                              <w:jc w:val="right"/>
                              <w:rPr>
                                <w:rFonts w:ascii="Modern No. 20" w:hAnsi="Modern No. 20"/>
                                <w:b/>
                                <w:color w:val="C00000"/>
                                <w:sz w:val="26"/>
                                <w:lang w:val="id-ID"/>
                              </w:rPr>
                            </w:pPr>
                            <w:r w:rsidRPr="00702D2C">
                              <w:rPr>
                                <w:rFonts w:ascii="Modern No. 20" w:hAnsi="Modern No. 20"/>
                                <w:b/>
                                <w:color w:val="C00000"/>
                                <w:sz w:val="26"/>
                              </w:rPr>
                              <w:t xml:space="preserve">Volume </w:t>
                            </w:r>
                            <w:r w:rsidR="00DA6C6D">
                              <w:rPr>
                                <w:rFonts w:ascii="Modern No. 20" w:hAnsi="Modern No. 20"/>
                                <w:b/>
                                <w:color w:val="C00000"/>
                                <w:sz w:val="26"/>
                                <w:lang w:val="id-ID"/>
                              </w:rPr>
                              <w:t>3</w:t>
                            </w:r>
                            <w:r w:rsidRPr="00702D2C">
                              <w:rPr>
                                <w:rFonts w:ascii="Modern No. 20" w:hAnsi="Modern No. 20"/>
                                <w:b/>
                                <w:color w:val="C00000"/>
                                <w:sz w:val="26"/>
                              </w:rPr>
                              <w:t xml:space="preserve"> -  NO. </w:t>
                            </w:r>
                            <w:r w:rsidR="00DA6C6D">
                              <w:rPr>
                                <w:rFonts w:ascii="Modern No. 20" w:hAnsi="Modern No. 20"/>
                                <w:b/>
                                <w:color w:val="C00000"/>
                                <w:sz w:val="26"/>
                                <w:lang w:val="id-ID"/>
                              </w:rPr>
                              <w:t>2</w:t>
                            </w:r>
                            <w:r w:rsidRPr="00702D2C">
                              <w:rPr>
                                <w:rFonts w:ascii="Modern No. 20" w:hAnsi="Modern No. 20"/>
                                <w:b/>
                                <w:color w:val="C00000"/>
                                <w:sz w:val="26"/>
                              </w:rPr>
                              <w:t xml:space="preserve"> – </w:t>
                            </w:r>
                            <w:proofErr w:type="spellStart"/>
                            <w:r w:rsidR="00DA6C6D">
                              <w:rPr>
                                <w:rFonts w:ascii="Modern No. 20" w:hAnsi="Modern No. 20"/>
                                <w:b/>
                                <w:color w:val="C00000"/>
                                <w:sz w:val="26"/>
                                <w:lang w:val="en-US"/>
                              </w:rPr>
                              <w:t>Agustus</w:t>
                            </w:r>
                            <w:proofErr w:type="spellEnd"/>
                            <w:r w:rsidR="00DA6C6D">
                              <w:rPr>
                                <w:rFonts w:ascii="Modern No. 20" w:hAnsi="Modern No. 20"/>
                                <w:b/>
                                <w:color w:val="C00000"/>
                                <w:sz w:val="26"/>
                                <w:lang w:val="id-ID"/>
                              </w:rPr>
                              <w:t xml:space="preserve"> 2021</w:t>
                            </w:r>
                          </w:p>
                          <w:p w14:paraId="5F5EAB80" w14:textId="77777777" w:rsidR="00C73395" w:rsidRPr="00702D2C" w:rsidRDefault="00C73395" w:rsidP="00702D2C">
                            <w:pPr>
                              <w:jc w:val="right"/>
                              <w:rPr>
                                <w:rFonts w:ascii="Roboto" w:hAnsi="Roboto"/>
                                <w:color w:val="C00000"/>
                              </w:rPr>
                            </w:pPr>
                            <w:r w:rsidRPr="00702D2C">
                              <w:rPr>
                                <w:rFonts w:ascii="Roboto" w:hAnsi="Roboto"/>
                                <w:color w:val="C00000"/>
                              </w:rPr>
                              <w:t xml:space="preserve">P-ISSN: 2656-3584  </w:t>
                            </w:r>
                            <w:r w:rsidRPr="00702D2C">
                              <w:rPr>
                                <w:rFonts w:ascii="Roboto" w:hAnsi="Roboto"/>
                                <w:color w:val="C00000"/>
                                <w:lang w:val="id-ID"/>
                              </w:rPr>
                              <w:t xml:space="preserve"> </w:t>
                            </w:r>
                            <w:r w:rsidRPr="00702D2C">
                              <w:rPr>
                                <w:rFonts w:ascii="Roboto" w:hAnsi="Roboto"/>
                                <w:color w:val="C00000"/>
                              </w:rPr>
                              <w:t>E-ISSN: 2656-4769</w:t>
                            </w:r>
                          </w:p>
                          <w:p w14:paraId="4DE6495B" w14:textId="77777777" w:rsidR="00C73395" w:rsidRDefault="00C73395" w:rsidP="00702D2C">
                            <w:pPr>
                              <w:jc w:val="righ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AE5EC2" id="_x0000_t202" coordsize="21600,21600" o:spt="202" path="m,l,21600r21600,l21600,xe">
                <v:stroke joinstyle="miter"/>
                <v:path gradientshapeok="t" o:connecttype="rect"/>
              </v:shapetype>
              <v:shape id="Text Box 2" o:spid="_x0000_s1026" type="#_x0000_t202" style="position:absolute;left:0;text-align:left;margin-left:24.65pt;margin-top:-60pt;width:404.5pt;height:10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" stroked="f">
                <v:textbox>
                  <w:txbxContent>
                    <w:p w14:paraId="73AD3A03" w14:textId="77777777" w:rsidR="00C73395" w:rsidRPr="00702D2C" w:rsidRDefault="00C73395" w:rsidP="00702D2C">
                      <w:pPr>
                        <w:jc w:val="right"/>
                        <w:rPr>
                          <w:rFonts w:ascii="Matura MT Script Capitals" w:hAnsi="Matura MT Script Capitals"/>
                          <w:sz w:val="18"/>
                          <w:szCs w:val="24"/>
                          <w:lang w:val="id-ID"/>
                        </w:rPr>
                      </w:pPr>
                      <w:r w:rsidRPr="00702D2C">
                        <w:rPr>
                          <w:rFonts w:ascii="Matura MT Script Capitals" w:hAnsi="Matura MT Script Capitals"/>
                          <w:sz w:val="68"/>
                          <w:szCs w:val="24"/>
                          <w:lang w:val="id-ID"/>
                        </w:rPr>
                        <w:t>Insan Cita</w:t>
                      </w:r>
                    </w:p>
                    <w:p w14:paraId="57977FE5" w14:textId="77777777" w:rsidR="00C73395" w:rsidRPr="00752542" w:rsidRDefault="00C73395" w:rsidP="00702D2C">
                      <w:pPr>
                        <w:ind w:left="720"/>
                        <w:jc w:val="right"/>
                        <w:rPr>
                          <w:rFonts w:ascii="Lucida Fax" w:hAnsi="Lucida Fax"/>
                          <w:b/>
                          <w:i/>
                          <w:sz w:val="30"/>
                          <w:szCs w:val="24"/>
                          <w:lang w:val="id-ID"/>
                        </w:rPr>
                      </w:pPr>
                      <w:r w:rsidRPr="00752542">
                        <w:rPr>
                          <w:rFonts w:ascii="Lucida Fax" w:hAnsi="Lucida Fax"/>
                          <w:b/>
                          <w:i/>
                          <w:sz w:val="20"/>
                          <w:szCs w:val="24"/>
                          <w:lang w:val="id-ID"/>
                        </w:rPr>
                        <w:t>Jurnal Pengabdian Kepada Masyarakat Universitas Gorontalo</w:t>
                      </w:r>
                    </w:p>
                    <w:p w14:paraId="6A12694D" w14:textId="2F0CC721" w:rsidR="00C73395" w:rsidRPr="00702D2C" w:rsidRDefault="00C73395" w:rsidP="00702D2C">
                      <w:pPr>
                        <w:jc w:val="right"/>
                        <w:rPr>
                          <w:rFonts w:ascii="Modern No. 20" w:hAnsi="Modern No. 20"/>
                          <w:b/>
                          <w:color w:val="C00000"/>
                          <w:sz w:val="26"/>
                          <w:lang w:val="id-ID"/>
                        </w:rPr>
                      </w:pPr>
                      <w:r w:rsidRPr="00702D2C">
                        <w:rPr>
                          <w:rFonts w:ascii="Modern No. 20" w:hAnsi="Modern No. 20"/>
                          <w:b/>
                          <w:color w:val="C00000"/>
                          <w:sz w:val="26"/>
                        </w:rPr>
                        <w:t xml:space="preserve">Volume </w:t>
                      </w:r>
                      <w:r w:rsidR="00DA6C6D">
                        <w:rPr>
                          <w:rFonts w:ascii="Modern No. 20" w:hAnsi="Modern No. 20"/>
                          <w:b/>
                          <w:color w:val="C00000"/>
                          <w:sz w:val="26"/>
                          <w:lang w:val="id-ID"/>
                        </w:rPr>
                        <w:t>3</w:t>
                      </w:r>
                      <w:r w:rsidRPr="00702D2C">
                        <w:rPr>
                          <w:rFonts w:ascii="Modern No. 20" w:hAnsi="Modern No. 20"/>
                          <w:b/>
                          <w:color w:val="C00000"/>
                          <w:sz w:val="26"/>
                        </w:rPr>
                        <w:t xml:space="preserve"> -  NO. </w:t>
                      </w:r>
                      <w:r w:rsidR="00DA6C6D">
                        <w:rPr>
                          <w:rFonts w:ascii="Modern No. 20" w:hAnsi="Modern No. 20"/>
                          <w:b/>
                          <w:color w:val="C00000"/>
                          <w:sz w:val="26"/>
                          <w:lang w:val="id-ID"/>
                        </w:rPr>
                        <w:t>2</w:t>
                      </w:r>
                      <w:r w:rsidRPr="00702D2C">
                        <w:rPr>
                          <w:rFonts w:ascii="Modern No. 20" w:hAnsi="Modern No. 20"/>
                          <w:b/>
                          <w:color w:val="C00000"/>
                          <w:sz w:val="26"/>
                        </w:rPr>
                        <w:t xml:space="preserve"> – </w:t>
                      </w:r>
                      <w:proofErr w:type="spellStart"/>
                      <w:r w:rsidR="00DA6C6D">
                        <w:rPr>
                          <w:rFonts w:ascii="Modern No. 20" w:hAnsi="Modern No. 20"/>
                          <w:b/>
                          <w:color w:val="C00000"/>
                          <w:sz w:val="26"/>
                          <w:lang w:val="en-US"/>
                        </w:rPr>
                        <w:t>Agustus</w:t>
                      </w:r>
                      <w:proofErr w:type="spellEnd"/>
                      <w:r w:rsidR="00DA6C6D">
                        <w:rPr>
                          <w:rFonts w:ascii="Modern No. 20" w:hAnsi="Modern No. 20"/>
                          <w:b/>
                          <w:color w:val="C00000"/>
                          <w:sz w:val="26"/>
                          <w:lang w:val="id-ID"/>
                        </w:rPr>
                        <w:t xml:space="preserve"> 2021</w:t>
                      </w:r>
                    </w:p>
                    <w:p w14:paraId="5F5EAB80" w14:textId="77777777" w:rsidR="00C73395" w:rsidRPr="00702D2C" w:rsidRDefault="00C73395" w:rsidP="00702D2C">
                      <w:pPr>
                        <w:jc w:val="right"/>
                        <w:rPr>
                          <w:rFonts w:ascii="Roboto" w:hAnsi="Roboto"/>
                          <w:color w:val="C00000"/>
                        </w:rPr>
                      </w:pPr>
                      <w:r w:rsidRPr="00702D2C">
                        <w:rPr>
                          <w:rFonts w:ascii="Roboto" w:hAnsi="Roboto"/>
                          <w:color w:val="C00000"/>
                        </w:rPr>
                        <w:t xml:space="preserve">P-ISSN: 2656-3584  </w:t>
                      </w:r>
                      <w:r w:rsidRPr="00702D2C">
                        <w:rPr>
                          <w:rFonts w:ascii="Roboto" w:hAnsi="Roboto"/>
                          <w:color w:val="C00000"/>
                          <w:lang w:val="id-ID"/>
                        </w:rPr>
                        <w:t xml:space="preserve"> </w:t>
                      </w:r>
                      <w:r w:rsidRPr="00702D2C">
                        <w:rPr>
                          <w:rFonts w:ascii="Roboto" w:hAnsi="Roboto"/>
                          <w:color w:val="C00000"/>
                        </w:rPr>
                        <w:t>E-ISSN: 2656-4769</w:t>
                      </w:r>
                    </w:p>
                    <w:p w14:paraId="4DE6495B" w14:textId="77777777" w:rsidR="00C73395" w:rsidRDefault="00C73395" w:rsidP="00702D2C">
                      <w:pPr>
                        <w:jc w:val="right"/>
                      </w:pPr>
                    </w:p>
                  </w:txbxContent>
                </v:textbox>
              </v:shape>
            </w:pict>
          </mc:Fallback>
        </mc:AlternateContent>
      </w:r>
    </w:p>
    <w:p w14:paraId="63D2C954" w14:textId="77777777" w:rsidR="00822877" w:rsidRPr="00863D0F" w:rsidRDefault="00822877">
      <w:pPr>
        <w:pStyle w:val="Heading1"/>
        <w:spacing w:before="64"/>
        <w:ind w:left="1933" w:right="1948" w:firstLine="0"/>
        <w:jc w:val="center"/>
        <w:rPr>
          <w:lang w:val="id-ID"/>
        </w:rPr>
      </w:pPr>
    </w:p>
    <w:p w14:paraId="28828730" w14:textId="77777777" w:rsidR="00822877" w:rsidRPr="00863D0F" w:rsidRDefault="00822877">
      <w:pPr>
        <w:pStyle w:val="Heading1"/>
        <w:spacing w:before="64"/>
        <w:ind w:left="1933" w:right="1948" w:firstLine="0"/>
        <w:jc w:val="center"/>
        <w:rPr>
          <w:lang w:val="id-ID"/>
        </w:rPr>
      </w:pPr>
    </w:p>
    <w:p w14:paraId="328916F4" w14:textId="19B91061" w:rsidR="00A45AED" w:rsidRDefault="008D585C" w:rsidP="008D585C">
      <w:pPr>
        <w:pStyle w:val="Heading1"/>
        <w:spacing w:before="64"/>
        <w:ind w:left="0" w:right="3" w:firstLine="0"/>
        <w:jc w:val="center"/>
      </w:pPr>
      <w:r w:rsidRPr="00863D0F">
        <w:t>KAJIAN REVITALISASI DAN</w:t>
      </w:r>
      <w:r w:rsidRPr="00863D0F">
        <w:rPr>
          <w:lang w:val="en-US"/>
        </w:rPr>
        <w:t xml:space="preserve"> </w:t>
      </w:r>
      <w:r w:rsidRPr="00863D0F">
        <w:t>PEMBANGUNAN PASAR TUMBIHE TERHADAP PENGELOLAAN DAN</w:t>
      </w:r>
      <w:r w:rsidRPr="00863D0F">
        <w:rPr>
          <w:lang w:val="en-US"/>
        </w:rPr>
        <w:t xml:space="preserve"> </w:t>
      </w:r>
      <w:r w:rsidRPr="00863D0F">
        <w:t>PEMANTAUAN LINGKUNGAN HIDUP</w:t>
      </w:r>
    </w:p>
    <w:p w14:paraId="6BB6218B" w14:textId="77777777" w:rsidR="006C3E2D" w:rsidRPr="00863D0F" w:rsidRDefault="006C3E2D" w:rsidP="006C3E2D">
      <w:pPr>
        <w:rPr>
          <w:lang w:val="id-ID"/>
        </w:rPr>
      </w:pPr>
      <w:bookmarkStart w:id="0" w:name="_GoBack"/>
      <w:bookmarkEnd w:id="0"/>
    </w:p>
    <w:p w14:paraId="6494ABFF" w14:textId="77777777" w:rsidR="008D585C" w:rsidRPr="00863D0F" w:rsidRDefault="008D585C" w:rsidP="008D585C">
      <w:pPr>
        <w:jc w:val="center"/>
        <w:rPr>
          <w:b/>
          <w:bCs/>
          <w:lang w:val="id-ID"/>
        </w:rPr>
      </w:pPr>
      <w:r w:rsidRPr="00863D0F">
        <w:rPr>
          <w:b/>
          <w:bCs/>
          <w:lang w:val="id-ID"/>
        </w:rPr>
        <w:t>Muhammad Ramdhan Olii</w:t>
      </w:r>
      <w:r w:rsidRPr="00863D0F">
        <w:rPr>
          <w:b/>
          <w:bCs/>
          <w:vertAlign w:val="superscript"/>
          <w:lang w:val="id-ID"/>
        </w:rPr>
        <w:t>1</w:t>
      </w:r>
      <w:r w:rsidRPr="00863D0F">
        <w:rPr>
          <w:b/>
          <w:bCs/>
          <w:lang w:val="id-ID"/>
        </w:rPr>
        <w:t>, Ririn Pakaya</w:t>
      </w:r>
      <w:r w:rsidRPr="00863D0F">
        <w:rPr>
          <w:b/>
          <w:bCs/>
          <w:vertAlign w:val="superscript"/>
          <w:lang w:val="id-ID"/>
        </w:rPr>
        <w:t>2</w:t>
      </w:r>
      <w:r w:rsidRPr="00863D0F">
        <w:rPr>
          <w:b/>
          <w:bCs/>
          <w:lang w:val="id-ID"/>
        </w:rPr>
        <w:t>, Aleks Olii</w:t>
      </w:r>
      <w:r w:rsidRPr="00863D0F">
        <w:rPr>
          <w:b/>
          <w:bCs/>
          <w:vertAlign w:val="superscript"/>
          <w:lang w:val="id-ID"/>
        </w:rPr>
        <w:t>3</w:t>
      </w:r>
      <w:r w:rsidRPr="00863D0F">
        <w:rPr>
          <w:b/>
          <w:bCs/>
          <w:lang w:val="id-ID"/>
        </w:rPr>
        <w:t xml:space="preserve">, </w:t>
      </w:r>
    </w:p>
    <w:p w14:paraId="369739D1" w14:textId="77777777" w:rsidR="008D585C" w:rsidRPr="00863D0F" w:rsidRDefault="008D585C" w:rsidP="008D585C">
      <w:pPr>
        <w:jc w:val="center"/>
        <w:rPr>
          <w:b/>
          <w:bCs/>
          <w:vertAlign w:val="superscript"/>
        </w:rPr>
      </w:pPr>
      <w:r w:rsidRPr="00863D0F">
        <w:rPr>
          <w:b/>
          <w:bCs/>
          <w:lang w:val="id-ID"/>
        </w:rPr>
        <w:t>Muhammad Yasin Umsini Putra Olii</w:t>
      </w:r>
      <w:r w:rsidRPr="00863D0F">
        <w:rPr>
          <w:b/>
          <w:bCs/>
          <w:vertAlign w:val="superscript"/>
          <w:lang w:val="id-ID"/>
        </w:rPr>
        <w:t>4</w:t>
      </w:r>
    </w:p>
    <w:p w14:paraId="6291DB25" w14:textId="77777777" w:rsidR="008D585C" w:rsidRPr="00863D0F" w:rsidRDefault="008D585C" w:rsidP="008D585C">
      <w:pPr>
        <w:jc w:val="center"/>
      </w:pPr>
      <w:r w:rsidRPr="00863D0F">
        <w:rPr>
          <w:vertAlign w:val="superscript"/>
        </w:rPr>
        <w:t>1,3</w:t>
      </w:r>
      <w:r w:rsidRPr="00863D0F">
        <w:t>Program Studi Teknik Sipil, Fakultas Teknik, Universitas Gorontalo</w:t>
      </w:r>
    </w:p>
    <w:p w14:paraId="1090FA94" w14:textId="77777777" w:rsidR="008D585C" w:rsidRPr="00863D0F" w:rsidRDefault="008D585C" w:rsidP="008D585C">
      <w:pPr>
        <w:jc w:val="center"/>
      </w:pPr>
      <w:r w:rsidRPr="00863D0F">
        <w:rPr>
          <w:vertAlign w:val="superscript"/>
        </w:rPr>
        <w:t>2</w:t>
      </w:r>
      <w:r w:rsidRPr="00863D0F">
        <w:t>Program Studi Kesehatan Masyarakat, Fakultas Kesehatan Masyarakat, Universitas Gorontalo</w:t>
      </w:r>
    </w:p>
    <w:p w14:paraId="24E9B4F7" w14:textId="77777777" w:rsidR="008D585C" w:rsidRPr="00863D0F" w:rsidRDefault="008D585C" w:rsidP="008D585C">
      <w:pPr>
        <w:jc w:val="center"/>
      </w:pPr>
      <w:r w:rsidRPr="00863D0F">
        <w:rPr>
          <w:vertAlign w:val="superscript"/>
        </w:rPr>
        <w:t>4</w:t>
      </w:r>
      <w:r w:rsidRPr="00863D0F">
        <w:t>Program Studi Perikanan, Fakultas Pertanian, Universitas Gorontalo</w:t>
      </w:r>
    </w:p>
    <w:p w14:paraId="34D04039" w14:textId="77777777" w:rsidR="008D585C" w:rsidRPr="00863D0F" w:rsidRDefault="008D585C" w:rsidP="008D585C">
      <w:pPr>
        <w:jc w:val="center"/>
        <w:rPr>
          <w:color w:val="000000" w:themeColor="text1"/>
          <w:vertAlign w:val="superscript"/>
        </w:rPr>
      </w:pPr>
      <w:r w:rsidRPr="00863D0F">
        <w:rPr>
          <w:color w:val="000000" w:themeColor="text1"/>
        </w:rPr>
        <w:t>E</w:t>
      </w:r>
      <w:r w:rsidRPr="00863D0F">
        <w:rPr>
          <w:color w:val="000000" w:themeColor="text1"/>
          <w:lang w:val="id-ID"/>
        </w:rPr>
        <w:t>mail</w:t>
      </w:r>
      <w:r w:rsidRPr="00863D0F">
        <w:rPr>
          <w:color w:val="000000" w:themeColor="text1"/>
        </w:rPr>
        <w:t xml:space="preserve"> Korepondensi: </w:t>
      </w:r>
      <w:hyperlink r:id="rId7" w:history="1">
        <w:r w:rsidRPr="00863D0F">
          <w:rPr>
            <w:rStyle w:val="Hyperlink"/>
            <w:color w:val="000000" w:themeColor="text1"/>
          </w:rPr>
          <w:t>kakaramdhanolii@gmail.com</w:t>
        </w:r>
      </w:hyperlink>
    </w:p>
    <w:p w14:paraId="097C12E6" w14:textId="77777777" w:rsidR="00A45AED" w:rsidRPr="00863D0F" w:rsidRDefault="00A45AED">
      <w:pPr>
        <w:pStyle w:val="BodyText"/>
        <w:spacing w:before="9"/>
        <w:rPr>
          <w:sz w:val="28"/>
        </w:rPr>
      </w:pPr>
    </w:p>
    <w:p w14:paraId="77EDA691" w14:textId="77777777" w:rsidR="00A45AED" w:rsidRPr="00863D0F" w:rsidRDefault="00752542" w:rsidP="006158B7">
      <w:pPr>
        <w:pStyle w:val="Heading3"/>
        <w:ind w:right="1949"/>
        <w:rPr>
          <w:i w:val="0"/>
        </w:rPr>
      </w:pPr>
      <w:r w:rsidRPr="00863D0F">
        <w:rPr>
          <w:i w:val="0"/>
        </w:rPr>
        <w:t>ABSTRAK</w:t>
      </w:r>
    </w:p>
    <w:p w14:paraId="27E258F2" w14:textId="0CC6EAA6" w:rsidR="008D585C" w:rsidRPr="00863D0F" w:rsidRDefault="008D585C" w:rsidP="006158B7">
      <w:pPr>
        <w:jc w:val="both"/>
        <w:rPr>
          <w:rStyle w:val="longtext"/>
          <w:shd w:val="clear" w:color="auto" w:fill="FFFFFF"/>
        </w:rPr>
      </w:pPr>
      <w:r w:rsidRPr="00863D0F">
        <w:t>Revitalisasi dan pembangunan Pasar Tumbihe akan dilaksanakan pada Tahun 2020 dan tertunda hingga tahun 2021 akibat dari bencana wabah COVID 19. Oleh karena itu, sebelum melaksanakan revitalisasi diperlukan kajian Upaya Pengelolaan Lingkungan (UKL) dan Upaya Pemantauan Lingkungan (UPL) sebagai salah satu syarat pembangunan suatu proyek. Kajian ini merupakan kajian mengenai identifikasi dampak dampak dari suatu rencana usaha dan/atau kegiatan yang tidak wajib dilengkapi dengan AMDAL disusun berdasarkan Peraturan Menteri Lingkungan Hidup dan Kehutanan Republik Indonesia Nomor P.26/MENLHK/SETJEN/KUM.1/7/2018 Tentang Pedoman Penyusunan dan Penilaian Serta Pemeriksaan Dokumen Lingkungan Hidup Dalam Pelaksanaan Pelayanan Perizinan Berusaha Terintegrasi Secara Elektronik. Upaya Pengelolaan Lingkungan (UKL) dan Upaya Pemantauan Lingkungan (UPL). Hasil yang diperoleh berupa upaya pengelolaan dan pemantauan lingkungan yang wajib dilaksanakan pada tahap pra kontruksi, tahap kontruksi dan tahan pasca konstruksi oleh pemrakarsa terhadap dampak-dampak yang kemungkinan dan akan terjadi disebabkan oleh revitalisasi dan pembangunan pasar. Rencana selanjutnya adalah melakukan evaluasi terkait upaya pengelolaan dan pemantauan lingkungan yang telah atau belum dilakukan terhadap dampak yang terjadi di Pasar Tumbihe</w:t>
      </w:r>
      <w:r w:rsidRPr="00863D0F">
        <w:rPr>
          <w:rStyle w:val="longtext"/>
          <w:shd w:val="clear" w:color="auto" w:fill="FFFFFF"/>
        </w:rPr>
        <w:t xml:space="preserve">. </w:t>
      </w:r>
    </w:p>
    <w:p w14:paraId="46248871" w14:textId="608F202C" w:rsidR="008D585C" w:rsidRPr="00863D0F" w:rsidRDefault="006158B7" w:rsidP="006158B7">
      <w:pPr>
        <w:tabs>
          <w:tab w:val="left" w:pos="5925"/>
        </w:tabs>
        <w:jc w:val="both"/>
        <w:rPr>
          <w:shd w:val="clear" w:color="auto" w:fill="FFFFFF"/>
        </w:rPr>
      </w:pPr>
      <w:r>
        <w:rPr>
          <w:shd w:val="clear" w:color="auto" w:fill="FFFFFF"/>
        </w:rPr>
        <w:tab/>
      </w:r>
    </w:p>
    <w:p w14:paraId="01423DC7" w14:textId="5DA0664D" w:rsidR="00A45AED" w:rsidRPr="00863D0F" w:rsidRDefault="008D585C" w:rsidP="006158B7">
      <w:pPr>
        <w:pStyle w:val="BodyText"/>
        <w:rPr>
          <w:sz w:val="24"/>
        </w:rPr>
      </w:pPr>
      <w:r w:rsidRPr="00863D0F">
        <w:rPr>
          <w:b/>
        </w:rPr>
        <w:t>Kata kunci</w:t>
      </w:r>
      <w:r w:rsidRPr="00863D0F">
        <w:t xml:space="preserve">: </w:t>
      </w:r>
      <w:r w:rsidRPr="00863D0F">
        <w:rPr>
          <w:lang w:val="id-ID"/>
        </w:rPr>
        <w:t>UKL</w:t>
      </w:r>
      <w:r w:rsidRPr="00863D0F">
        <w:rPr>
          <w:lang w:val="en-US"/>
        </w:rPr>
        <w:t>,</w:t>
      </w:r>
      <w:r w:rsidRPr="00863D0F">
        <w:rPr>
          <w:lang w:val="id-ID"/>
        </w:rPr>
        <w:t xml:space="preserve"> UPL</w:t>
      </w:r>
      <w:r w:rsidRPr="00863D0F">
        <w:rPr>
          <w:lang w:val="en-US"/>
        </w:rPr>
        <w:t>,</w:t>
      </w:r>
      <w:r w:rsidRPr="00863D0F">
        <w:rPr>
          <w:lang w:val="id-ID"/>
        </w:rPr>
        <w:t xml:space="preserve"> </w:t>
      </w:r>
      <w:r w:rsidRPr="00863D0F">
        <w:t xml:space="preserve">Pasar </w:t>
      </w:r>
      <w:r w:rsidRPr="00863D0F">
        <w:rPr>
          <w:lang w:val="id-ID"/>
        </w:rPr>
        <w:t>Tumbihe</w:t>
      </w:r>
    </w:p>
    <w:p w14:paraId="6548B68F" w14:textId="77777777" w:rsidR="00A45AED" w:rsidRPr="00863D0F" w:rsidRDefault="00A45AED" w:rsidP="006158B7">
      <w:pPr>
        <w:pStyle w:val="BodyText"/>
        <w:spacing w:before="2"/>
        <w:rPr>
          <w:sz w:val="30"/>
        </w:rPr>
      </w:pPr>
    </w:p>
    <w:p w14:paraId="31907FCA" w14:textId="77777777" w:rsidR="00A45AED" w:rsidRPr="00863D0F" w:rsidRDefault="00752542" w:rsidP="006158B7">
      <w:pPr>
        <w:pStyle w:val="Heading3"/>
      </w:pPr>
      <w:r w:rsidRPr="00863D0F">
        <w:t>ABSTRACT</w:t>
      </w:r>
    </w:p>
    <w:p w14:paraId="34DD1AC5" w14:textId="77777777" w:rsidR="008D585C" w:rsidRPr="00863D0F" w:rsidRDefault="008D585C" w:rsidP="006158B7">
      <w:pPr>
        <w:pStyle w:val="HTMLPreformatted"/>
        <w:jc w:val="both"/>
        <w:rPr>
          <w:rFonts w:ascii="Times New Roman" w:hAnsi="Times New Roman" w:cs="Times New Roman"/>
          <w:i/>
          <w:iCs/>
          <w:sz w:val="22"/>
          <w:szCs w:val="22"/>
          <w:lang w:val="en"/>
        </w:rPr>
      </w:pPr>
      <w:r w:rsidRPr="00863D0F">
        <w:rPr>
          <w:rFonts w:ascii="Times New Roman" w:hAnsi="Times New Roman" w:cs="Times New Roman"/>
          <w:i/>
          <w:iCs/>
          <w:sz w:val="22"/>
          <w:szCs w:val="22"/>
          <w:lang w:val="en"/>
        </w:rPr>
        <w:t xml:space="preserve">The revitalization and construction of the </w:t>
      </w:r>
      <w:proofErr w:type="spellStart"/>
      <w:r w:rsidRPr="00863D0F">
        <w:rPr>
          <w:rFonts w:ascii="Times New Roman" w:hAnsi="Times New Roman" w:cs="Times New Roman"/>
          <w:i/>
          <w:iCs/>
          <w:sz w:val="22"/>
          <w:szCs w:val="22"/>
          <w:lang w:val="en"/>
        </w:rPr>
        <w:t>Tumbihe</w:t>
      </w:r>
      <w:proofErr w:type="spellEnd"/>
      <w:r w:rsidRPr="00863D0F">
        <w:rPr>
          <w:rFonts w:ascii="Times New Roman" w:hAnsi="Times New Roman" w:cs="Times New Roman"/>
          <w:i/>
          <w:iCs/>
          <w:sz w:val="22"/>
          <w:szCs w:val="22"/>
          <w:lang w:val="en"/>
        </w:rPr>
        <w:t xml:space="preserve"> Market will be carried out in 2020 and until 2021 due to the COVID 19 outbreak. Therefore, before carrying out the revitalization, it is necessary to study Environmental Management Efforts (UKL) and Environmental Monitoring Efforts (UPL) as one of the requirements for developing a project. This study is a study of the impact of a business plan and / or activity that is not required to be accompanied by an AMDAL prepared based on the Regulation of the Minister of Environment and Forestry of the Republic of Indonesia Number P.26 / MENLHK / SETJEN / KUM.1 / 7/2018 Regarding Guidelines Preparation and Assessment of Environmental Document Inspection in the Implementation of Electronic Integrated Business Licensing Services. Environmental Management Effort (UKL) and Environmental Monitoring Effort (UPL). The results obtained from environmental management and management efforts that must be carried out at the pre-construction, construction and post-construction stages by the initiator of the possible and imminent impacts caused by market revitalization and development. The next plan is to evaluate environmental management and management that have or have not been carried out on the impacts that occur in </w:t>
      </w:r>
      <w:proofErr w:type="spellStart"/>
      <w:r w:rsidRPr="00863D0F">
        <w:rPr>
          <w:rFonts w:ascii="Times New Roman" w:hAnsi="Times New Roman" w:cs="Times New Roman"/>
          <w:i/>
          <w:iCs/>
          <w:sz w:val="22"/>
          <w:szCs w:val="22"/>
          <w:lang w:val="en"/>
        </w:rPr>
        <w:t>Tumbihe</w:t>
      </w:r>
      <w:proofErr w:type="spellEnd"/>
      <w:r w:rsidRPr="00863D0F">
        <w:rPr>
          <w:rFonts w:ascii="Times New Roman" w:hAnsi="Times New Roman" w:cs="Times New Roman"/>
          <w:i/>
          <w:iCs/>
          <w:sz w:val="22"/>
          <w:szCs w:val="22"/>
          <w:lang w:val="en"/>
        </w:rPr>
        <w:t xml:space="preserve"> Market.</w:t>
      </w:r>
    </w:p>
    <w:p w14:paraId="2158BE9A" w14:textId="77777777" w:rsidR="008D585C" w:rsidRPr="00863D0F" w:rsidRDefault="008D585C" w:rsidP="006158B7">
      <w:pPr>
        <w:spacing w:before="200"/>
        <w:rPr>
          <w:i/>
        </w:rPr>
      </w:pPr>
      <w:r w:rsidRPr="00863D0F">
        <w:rPr>
          <w:b/>
          <w:i/>
          <w:iCs/>
        </w:rPr>
        <w:t>Keywords</w:t>
      </w:r>
      <w:r w:rsidRPr="00863D0F">
        <w:rPr>
          <w:bCs/>
          <w:i/>
          <w:iCs/>
        </w:rPr>
        <w:t>:</w:t>
      </w:r>
      <w:r w:rsidRPr="00863D0F">
        <w:rPr>
          <w:b/>
          <w:i/>
          <w:iCs/>
        </w:rPr>
        <w:t xml:space="preserve"> </w:t>
      </w:r>
      <w:r w:rsidRPr="00863D0F">
        <w:rPr>
          <w:i/>
        </w:rPr>
        <w:t>UKL; UPL; Tumbihe Market</w:t>
      </w:r>
    </w:p>
    <w:p w14:paraId="5B89082D" w14:textId="3645F537" w:rsidR="00A45AED" w:rsidRPr="00863D0F" w:rsidRDefault="00752542">
      <w:pPr>
        <w:ind w:left="100"/>
        <w:rPr>
          <w:i/>
        </w:rPr>
      </w:pPr>
      <w:r w:rsidRPr="00863D0F">
        <w:rPr>
          <w:i/>
        </w:rPr>
        <w:t>,</w:t>
      </w:r>
    </w:p>
    <w:p w14:paraId="330B8AAE" w14:textId="77777777" w:rsidR="00A45AED" w:rsidRPr="00863D0F" w:rsidRDefault="00A45AED">
      <w:pPr>
        <w:pStyle w:val="BodyText"/>
        <w:rPr>
          <w:i/>
          <w:sz w:val="24"/>
        </w:rPr>
      </w:pPr>
    </w:p>
    <w:p w14:paraId="1CF4CE47" w14:textId="31B5870F" w:rsidR="008D585C" w:rsidRPr="006C3E2D" w:rsidRDefault="008D585C" w:rsidP="006C3E2D">
      <w:pPr>
        <w:pStyle w:val="Heading1"/>
        <w:numPr>
          <w:ilvl w:val="0"/>
          <w:numId w:val="9"/>
        </w:numPr>
        <w:spacing w:line="360" w:lineRule="auto"/>
        <w:ind w:left="284" w:hanging="284"/>
      </w:pPr>
      <w:r w:rsidRPr="006C3E2D">
        <w:lastRenderedPageBreak/>
        <w:t>PENDAHULUAN</w:t>
      </w:r>
    </w:p>
    <w:p w14:paraId="769A488A" w14:textId="77777777" w:rsidR="008D585C" w:rsidRPr="006C3E2D" w:rsidRDefault="008D585C" w:rsidP="006C3E2D">
      <w:pPr>
        <w:spacing w:line="360" w:lineRule="auto"/>
        <w:ind w:firstLine="567"/>
        <w:jc w:val="both"/>
        <w:rPr>
          <w:sz w:val="24"/>
          <w:szCs w:val="24"/>
          <w:lang w:val="id-ID"/>
        </w:rPr>
      </w:pPr>
      <w:r w:rsidRPr="006C3E2D">
        <w:rPr>
          <w:sz w:val="24"/>
          <w:szCs w:val="24"/>
        </w:rPr>
        <w:t xml:space="preserve">Program utama </w:t>
      </w:r>
      <w:r w:rsidRPr="006C3E2D">
        <w:rPr>
          <w:sz w:val="24"/>
          <w:szCs w:val="24"/>
          <w:lang w:val="id-ID"/>
        </w:rPr>
        <w:t xml:space="preserve"> </w:t>
      </w:r>
      <w:r w:rsidRPr="006C3E2D">
        <w:rPr>
          <w:sz w:val="24"/>
          <w:szCs w:val="24"/>
        </w:rPr>
        <w:t xml:space="preserve">untuk </w:t>
      </w:r>
      <w:r w:rsidRPr="006C3E2D">
        <w:rPr>
          <w:sz w:val="24"/>
          <w:szCs w:val="24"/>
          <w:lang w:val="id-ID"/>
        </w:rPr>
        <w:t xml:space="preserve">perekonomian kerakyatan Kabupaten Bone Bolango adalah melakukan program revitalisasi dan pembangunan pasar rakyat, yaitu </w:t>
      </w:r>
      <w:r w:rsidRPr="006C3E2D">
        <w:rPr>
          <w:sz w:val="24"/>
          <w:szCs w:val="24"/>
        </w:rPr>
        <w:t xml:space="preserve">Pasar </w:t>
      </w:r>
      <w:r w:rsidRPr="006C3E2D">
        <w:rPr>
          <w:sz w:val="24"/>
          <w:szCs w:val="24"/>
          <w:lang w:val="id-ID"/>
        </w:rPr>
        <w:t>Tumbihe</w:t>
      </w:r>
      <w:r w:rsidRPr="006C3E2D">
        <w:rPr>
          <w:sz w:val="24"/>
          <w:szCs w:val="24"/>
        </w:rPr>
        <w:t xml:space="preserve">, Kecamatan </w:t>
      </w:r>
      <w:r w:rsidRPr="006C3E2D">
        <w:rPr>
          <w:sz w:val="24"/>
          <w:szCs w:val="24"/>
          <w:lang w:val="id-ID"/>
        </w:rPr>
        <w:t>Kabila</w:t>
      </w:r>
      <w:r w:rsidRPr="006C3E2D">
        <w:rPr>
          <w:sz w:val="24"/>
          <w:szCs w:val="24"/>
        </w:rPr>
        <w:t>.</w:t>
      </w:r>
      <w:r w:rsidRPr="006C3E2D">
        <w:rPr>
          <w:sz w:val="24"/>
          <w:szCs w:val="24"/>
          <w:lang w:val="id-ID"/>
        </w:rPr>
        <w:t xml:space="preserve"> Hal ini akan meningkatkan eksistensi dan daya saing pasar rakyat terhadap toko-toko modern sehingga dapat memajukan ekonomi kerakyatan</w:t>
      </w:r>
      <w:r w:rsidRPr="006C3E2D">
        <w:rPr>
          <w:sz w:val="24"/>
          <w:szCs w:val="24"/>
        </w:rPr>
        <w:t xml:space="preserve"> </w:t>
      </w:r>
      <w:r w:rsidRPr="006C3E2D">
        <w:rPr>
          <w:sz w:val="24"/>
          <w:szCs w:val="24"/>
        </w:rPr>
        <w:fldChar w:fldCharType="begin" w:fldLock="1"/>
      </w:r>
      <w:r w:rsidRPr="006C3E2D">
        <w:rPr>
          <w:sz w:val="24"/>
          <w:szCs w:val="24"/>
        </w:rPr>
        <w:instrText>ADDIN CSL_CITATION {"citationItems":[{"id":"ITEM-1","itemData":{"ISSN":"1978-2586","abstract":"The emergence of modern retailers (supermarket, minimarket and department stores) in the early 1980s didThe emergence of modern retailers (supermarket, minimarket and department stores) in the early 1980s did not threaten the traditional market. However, the modern retail of consumer targeting the upper middle class, as an alternative to the more traditional markets that are identical to the slum, with the look and quality of the goods is poor, and the low sale price and conventional bargaining system. 2000s, several locally owned conglomerate retailers anticipate threats and invasion of foreign retailers to shift to indirect competition, to develop a mini market format, the number of outlets operated has reached about 2,200 outlet. Factors that influence positively and significantly to the growth of the modern market in Bekasi are population, number of households and the level of income per capita. The increase in population, number of households, and income per capita in Bekasi causing increasing number of modern market. In general, this study is expected to provide information that is accurate enough for the Bekasi government in formulating a comprehensive policy-related programs and activities that are recommended for the development of traditional traders in Bekasi, and to develop regulatory models suitable for traditional and modern Traders in Bekasi district, because the government may not prohibit large retailers to enter the retail business sector","author":[{"dropping-particle":"","family":"Sangaji","given":"Rusham","non-dropping-particle":"","parse-names":false,"suffix":""}],"container-title":"Optimal","id":"ITEM-1","issue":"2","issued":{"date-parts":[["2016"]]},"page":"153-166","title":"Analisis Dampak Pertumbuhan Pasar Moderen terhadap Eksistensi Pasar Tradisional di Kabupaten Bekasi","type":"article-journal","volume":"10"},"uris":["http://www.mendeley.com/documents/?uuid=cf1dc5b3-0171-45a9-87d8-5656c914cfcb"]}],"mendeley":{"formattedCitation":"(Sangaji, 2016)","plainTextFormattedCitation":"(Sangaji, 2016)","previouslyFormattedCitation":"(Sangaji, 2016)"},"properties":{"noteIndex":0},"schema":"https://github.com/citation-style-language/schema/raw/master/csl-citation.json"}</w:instrText>
      </w:r>
      <w:r w:rsidRPr="006C3E2D">
        <w:rPr>
          <w:sz w:val="24"/>
          <w:szCs w:val="24"/>
        </w:rPr>
        <w:fldChar w:fldCharType="separate"/>
      </w:r>
      <w:r w:rsidRPr="006C3E2D">
        <w:rPr>
          <w:noProof/>
          <w:sz w:val="24"/>
          <w:szCs w:val="24"/>
        </w:rPr>
        <w:t>(Sangaji, 2016)</w:t>
      </w:r>
      <w:r w:rsidRPr="006C3E2D">
        <w:rPr>
          <w:sz w:val="24"/>
          <w:szCs w:val="24"/>
        </w:rPr>
        <w:fldChar w:fldCharType="end"/>
      </w:r>
      <w:r w:rsidRPr="006C3E2D">
        <w:rPr>
          <w:sz w:val="24"/>
          <w:szCs w:val="24"/>
          <w:lang w:val="id-ID"/>
        </w:rPr>
        <w:t>. Menurut data</w:t>
      </w:r>
      <w:r w:rsidRPr="006C3E2D">
        <w:rPr>
          <w:sz w:val="24"/>
          <w:szCs w:val="24"/>
        </w:rPr>
        <w:t xml:space="preserve"> </w:t>
      </w:r>
      <w:r w:rsidRPr="006C3E2D">
        <w:rPr>
          <w:sz w:val="24"/>
          <w:szCs w:val="24"/>
        </w:rPr>
        <w:fldChar w:fldCharType="begin" w:fldLock="1"/>
      </w:r>
      <w:r w:rsidRPr="006C3E2D">
        <w:rPr>
          <w:sz w:val="24"/>
          <w:szCs w:val="24"/>
        </w:rPr>
        <w:instrText>ADDIN CSL_CITATION {"citationItems":[{"id":"ITEM-1","itemData":{"author":[{"dropping-particle":"","family":"BPS","given":"","non-dropping-particle":"","parse-names":false,"suffix":""}],"id":"ITEM-1","issued":{"date-parts":[["2020"]]},"publisher-place":"Bone Bolango","title":"Kabupaten Bone Bolango Dalam Angka 2020","type":"report"},"uris":["http://www.mendeley.com/documents/?uuid=74117609-6da6-4a58-a518-1d7d3d7ae7a0"]}],"mendeley":{"formattedCitation":"(BPS, 2020)","manualFormatting":"BPS (2020)","plainTextFormattedCitation":"(BPS, 2020)","previouslyFormattedCitation":"(BPS, 2020)"},"properties":{"noteIndex":0},"schema":"https://github.com/citation-style-language/schema/raw/master/csl-citation.json"}</w:instrText>
      </w:r>
      <w:r w:rsidRPr="006C3E2D">
        <w:rPr>
          <w:sz w:val="24"/>
          <w:szCs w:val="24"/>
        </w:rPr>
        <w:fldChar w:fldCharType="separate"/>
      </w:r>
      <w:r w:rsidRPr="006C3E2D">
        <w:rPr>
          <w:noProof/>
          <w:sz w:val="24"/>
          <w:szCs w:val="24"/>
        </w:rPr>
        <w:t>BPS (2020)</w:t>
      </w:r>
      <w:r w:rsidRPr="006C3E2D">
        <w:rPr>
          <w:sz w:val="24"/>
          <w:szCs w:val="24"/>
        </w:rPr>
        <w:fldChar w:fldCharType="end"/>
      </w:r>
      <w:r w:rsidRPr="006C3E2D">
        <w:rPr>
          <w:sz w:val="24"/>
          <w:szCs w:val="24"/>
        </w:rPr>
        <w:t xml:space="preserve">, jumlah pasar di </w:t>
      </w:r>
      <w:r w:rsidRPr="006C3E2D">
        <w:rPr>
          <w:sz w:val="24"/>
          <w:szCs w:val="24"/>
          <w:lang w:val="id-ID"/>
        </w:rPr>
        <w:t>Kabupaten Bone Bolango</w:t>
      </w:r>
      <w:r w:rsidRPr="006C3E2D">
        <w:rPr>
          <w:sz w:val="24"/>
          <w:szCs w:val="24"/>
        </w:rPr>
        <w:t xml:space="preserve"> hingga tahun 20</w:t>
      </w:r>
      <w:r w:rsidRPr="006C3E2D">
        <w:rPr>
          <w:sz w:val="24"/>
          <w:szCs w:val="24"/>
          <w:lang w:val="id-ID"/>
        </w:rPr>
        <w:t>19</w:t>
      </w:r>
      <w:r w:rsidRPr="006C3E2D">
        <w:rPr>
          <w:sz w:val="24"/>
          <w:szCs w:val="24"/>
        </w:rPr>
        <w:t xml:space="preserve"> hanya memiliki </w:t>
      </w:r>
      <w:r w:rsidRPr="006C3E2D">
        <w:rPr>
          <w:sz w:val="24"/>
          <w:szCs w:val="24"/>
          <w:lang w:val="id-ID"/>
        </w:rPr>
        <w:t>8 pasar permanen dan 9 pasar semi permanen, salah satunya adalah Pasar Tumbihe</w:t>
      </w:r>
      <w:r w:rsidRPr="006C3E2D">
        <w:rPr>
          <w:sz w:val="24"/>
          <w:szCs w:val="24"/>
        </w:rPr>
        <w:t>.</w:t>
      </w:r>
    </w:p>
    <w:p w14:paraId="17DDD2AB" w14:textId="77777777" w:rsidR="008D585C" w:rsidRPr="006C3E2D" w:rsidRDefault="008D585C" w:rsidP="006C3E2D">
      <w:pPr>
        <w:spacing w:line="360" w:lineRule="auto"/>
        <w:ind w:firstLine="567"/>
        <w:jc w:val="both"/>
        <w:rPr>
          <w:color w:val="000000"/>
          <w:sz w:val="24"/>
          <w:szCs w:val="24"/>
        </w:rPr>
      </w:pPr>
      <w:r w:rsidRPr="006C3E2D">
        <w:rPr>
          <w:sz w:val="24"/>
          <w:szCs w:val="24"/>
          <w:lang w:val="id-ID"/>
        </w:rPr>
        <w:t xml:space="preserve">Peraturan Daerah Kabupaten Bone Bolango Nomor 17 Tahun 2015 mewajibkan kepada pemrakarsa untuk setiap </w:t>
      </w:r>
      <w:r w:rsidRPr="006C3E2D">
        <w:rPr>
          <w:sz w:val="24"/>
          <w:szCs w:val="24"/>
        </w:rPr>
        <w:t xml:space="preserve">melakukan </w:t>
      </w:r>
      <w:r w:rsidRPr="006C3E2D">
        <w:rPr>
          <w:sz w:val="24"/>
          <w:szCs w:val="24"/>
          <w:lang w:val="id-ID"/>
        </w:rPr>
        <w:t xml:space="preserve">revitalisasi dan </w:t>
      </w:r>
      <w:r w:rsidRPr="006C3E2D">
        <w:rPr>
          <w:sz w:val="24"/>
          <w:szCs w:val="24"/>
        </w:rPr>
        <w:t xml:space="preserve">pembangunan bangunan </w:t>
      </w:r>
      <w:r w:rsidRPr="006C3E2D">
        <w:rPr>
          <w:sz w:val="24"/>
          <w:szCs w:val="24"/>
          <w:lang w:val="id-ID"/>
        </w:rPr>
        <w:t>diwajibkan memiliki</w:t>
      </w:r>
      <w:r w:rsidRPr="006C3E2D">
        <w:rPr>
          <w:sz w:val="24"/>
          <w:szCs w:val="24"/>
        </w:rPr>
        <w:t xml:space="preserve"> Upaya Pengelolaan Lingkungan (UKL) dan Upaya Pemantauan Lingkungan (UPL). </w:t>
      </w:r>
      <w:r w:rsidRPr="006C3E2D">
        <w:rPr>
          <w:sz w:val="24"/>
          <w:szCs w:val="24"/>
          <w:lang w:val="id-ID"/>
        </w:rPr>
        <w:t xml:space="preserve">Peraturan tersebut dipersyaratkan juga oleh </w:t>
      </w:r>
      <w:r w:rsidRPr="006C3E2D">
        <w:rPr>
          <w:sz w:val="24"/>
          <w:szCs w:val="24"/>
        </w:rPr>
        <w:t>Peraturan Menteri Lingkungan Hidup dan Kehutanan Republik Indonesia Nomor P.26/MENLHK/SETJEN/KUM.1/7/2018</w:t>
      </w:r>
      <w:r w:rsidRPr="006C3E2D">
        <w:rPr>
          <w:sz w:val="24"/>
          <w:szCs w:val="24"/>
          <w:lang w:val="id-ID"/>
        </w:rPr>
        <w:t xml:space="preserve">. </w:t>
      </w:r>
      <w:r w:rsidRPr="006C3E2D">
        <w:rPr>
          <w:sz w:val="24"/>
          <w:szCs w:val="24"/>
        </w:rPr>
        <w:t>UKL</w:t>
      </w:r>
      <w:r w:rsidRPr="006C3E2D">
        <w:rPr>
          <w:sz w:val="24"/>
          <w:szCs w:val="24"/>
          <w:lang w:val="id-ID"/>
        </w:rPr>
        <w:t>/</w:t>
      </w:r>
      <w:r w:rsidRPr="006C3E2D">
        <w:rPr>
          <w:sz w:val="24"/>
          <w:szCs w:val="24"/>
        </w:rPr>
        <w:t>UPL merupakan telaah untuk mengidentifikasi dampak yang disebabkan oleh suatu rencana usaha/kegiatan yang tidak wajib dilengkapi dengan AMDAL</w:t>
      </w:r>
      <w:r w:rsidRPr="006C3E2D">
        <w:rPr>
          <w:sz w:val="24"/>
          <w:szCs w:val="24"/>
          <w:lang w:val="id-ID"/>
        </w:rPr>
        <w:t xml:space="preserve">. </w:t>
      </w:r>
      <w:r w:rsidRPr="006C3E2D">
        <w:rPr>
          <w:sz w:val="24"/>
          <w:szCs w:val="24"/>
          <w:lang w:val="id-ID"/>
        </w:rPr>
        <w:fldChar w:fldCharType="begin" w:fldLock="1"/>
      </w:r>
      <w:r w:rsidRPr="006C3E2D">
        <w:rPr>
          <w:sz w:val="24"/>
          <w:szCs w:val="24"/>
          <w:lang w:val="id-ID"/>
        </w:rPr>
        <w:instrText>ADDIN CSL_CITATION {"citationItems":[{"id":"ITEM-1","itemData":{"DOI":"10.24843/ejes.2017.v11.i01.p10","ISSN":"1907-5626","abstract":"EFFECTIVENESS OF AMDAL APPLICATIONS IN ENVIRONMENTAL MANAGEMENT ON ELECTRICAL GENERATOR IN BALI - CASE STUDY PLTD / G PESANGGARANThe development and sustainability of power plant’s activity has a positive impact, such as the increased electricity energy which will indirectly boost the economy, but it also has negative impact, such as the rising pressure towards environment. One way to prevent it from damaging environment is to require stakeholders and industry actors to have the environment permit including EIA (Environment Impact Assessment). The objective of this study was to find out the effectiveness of EIA application on power plant on PLTD/G Pesanggaran. This study was conducted with a descriptive qualitative approach which used data from observations, interviews, questionnaires, and literatures. Location of this study was at PLT/D Pesanggaran. The data that were gathered is used to be the base for value determination from valuation categories, so that the value of effectiveness of EIA application in PLTD/G Pesanggaran is subsequently gained. The EIA implementation of PLTD/G Pesanggaran as a whole was sufficient and in accordance with the environmental document. Supervision of RKL-RPL implementation which was done by BLH had been carried out systematically and effectively. The effectiveness value of EIA implementation in PLTD/G Pesanggaran was 94%, which means that the EIA implementation was effective.","author":[{"dropping-particle":"","family":"Hunter","given":"Helga Margareta","non-dropping-particle":"","parse-names":false,"suffix":""},{"dropping-particle":"","family":"Made","given":"Sudiana Mahendra","non-dropping-particle":"","parse-names":false,"suffix":""},{"dropping-particle":"","family":"Dharma","given":"Sila I.G.B.","non-dropping-particle":"","parse-names":false,"suffix":""}],"container-title":"ECOTROPHIC","id":"ITEM-1","issue":"1","issued":{"date-parts":[["2017"]]},"page":"62-69","title":"Efektivitas Penerapan Amdal Dalam Pengelolaan Lingkungan Hidup Pada Pembangkit Listrik Di Bali – Studi Kasus Pltd/G Pesanggaran","type":"article-journal","volume":"11"},"uris":["http://www.mendeley.com/documents/?uuid=63f43e54-1f08-4387-91ad-1ddb2bfdef18"]}],"mendeley":{"formattedCitation":"(Hunter et al., 2017)","manualFormatting":"Hunter, et. al. (2017)","plainTextFormattedCitation":"(Hunter et al., 2017)","previouslyFormattedCitation":"(Hunter, Made and Dharma, 2017)"},"properties":{"noteIndex":0},"schema":"https://github.com/citation-style-language/schema/raw/master/csl-citation.json"}</w:instrText>
      </w:r>
      <w:r w:rsidRPr="006C3E2D">
        <w:rPr>
          <w:sz w:val="24"/>
          <w:szCs w:val="24"/>
          <w:lang w:val="id-ID"/>
        </w:rPr>
        <w:fldChar w:fldCharType="separate"/>
      </w:r>
      <w:r w:rsidRPr="006C3E2D">
        <w:rPr>
          <w:noProof/>
          <w:sz w:val="24"/>
          <w:szCs w:val="24"/>
          <w:lang w:val="id-ID"/>
        </w:rPr>
        <w:t>Hunter</w:t>
      </w:r>
      <w:r w:rsidRPr="006C3E2D">
        <w:rPr>
          <w:noProof/>
          <w:sz w:val="24"/>
          <w:szCs w:val="24"/>
        </w:rPr>
        <w:t>, et. al.</w:t>
      </w:r>
      <w:r w:rsidRPr="006C3E2D">
        <w:rPr>
          <w:noProof/>
          <w:sz w:val="24"/>
          <w:szCs w:val="24"/>
          <w:lang w:val="id-ID"/>
        </w:rPr>
        <w:t xml:space="preserve"> </w:t>
      </w:r>
      <w:r w:rsidRPr="006C3E2D">
        <w:rPr>
          <w:noProof/>
          <w:sz w:val="24"/>
          <w:szCs w:val="24"/>
        </w:rPr>
        <w:t>(</w:t>
      </w:r>
      <w:r w:rsidRPr="006C3E2D">
        <w:rPr>
          <w:noProof/>
          <w:sz w:val="24"/>
          <w:szCs w:val="24"/>
          <w:lang w:val="id-ID"/>
        </w:rPr>
        <w:t>2017)</w:t>
      </w:r>
      <w:r w:rsidRPr="006C3E2D">
        <w:rPr>
          <w:sz w:val="24"/>
          <w:szCs w:val="24"/>
          <w:lang w:val="id-ID"/>
        </w:rPr>
        <w:fldChar w:fldCharType="end"/>
      </w:r>
      <w:r w:rsidRPr="006C3E2D">
        <w:rPr>
          <w:sz w:val="24"/>
          <w:szCs w:val="24"/>
        </w:rPr>
        <w:t xml:space="preserve"> dan </w:t>
      </w:r>
      <w:r w:rsidRPr="006C3E2D">
        <w:rPr>
          <w:sz w:val="24"/>
          <w:szCs w:val="24"/>
        </w:rPr>
        <w:fldChar w:fldCharType="begin" w:fldLock="1"/>
      </w:r>
      <w:r w:rsidRPr="006C3E2D">
        <w:rPr>
          <w:sz w:val="24"/>
          <w:szCs w:val="24"/>
        </w:rPr>
        <w:instrText>ADDIN CSL_CITATION {"citationItems":[{"id":"ITEM-1","itemData":{"DOI":"10.26905/abdimas.v2i2.1812","abstract":"… PENGELOLAAN DAMPAK PEMBANGUNAN RUMAH POTONG HEWAN RUMINANSIA DI KOTA BATU … Pecemaran yang dominan adalah limbah cair (darah dan air), selain limbah padat (rumen, pakan ternak dan kotoran ternak) dan cemaran udara (bau dan debu) …","author":[{"dropping-particle":"","family":"Subadyo","given":"A. Tutut","non-dropping-particle":"","parse-names":false,"suffix":""}],"container-title":"Jurnal Pengabdian Masyarakat Universitas Merdeka Malang","id":"ITEM-1","issue":"2","issued":{"date-parts":[["2018"]]},"page":"15-20","title":"Pengelolaan Dampak Pembangunan Rumah Potong Hewan Ruminansia Di Kota Batu","type":"article-journal","volume":"2"},"uris":["http://www.mendeley.com/documents/?uuid=90c1942e-1b46-4b33-a49c-8a54e1881d2f"]}],"mendeley":{"formattedCitation":"(Subadyo, 2018)","manualFormatting":"Subadyo (2018)","plainTextFormattedCitation":"(Subadyo, 2018)","previouslyFormattedCitation":"(Subadyo, 2018)"},"properties":{"noteIndex":0},"schema":"https://github.com/citation-style-language/schema/raw/master/csl-citation.json"}</w:instrText>
      </w:r>
      <w:r w:rsidRPr="006C3E2D">
        <w:rPr>
          <w:sz w:val="24"/>
          <w:szCs w:val="24"/>
        </w:rPr>
        <w:fldChar w:fldCharType="separate"/>
      </w:r>
      <w:r w:rsidRPr="006C3E2D">
        <w:rPr>
          <w:noProof/>
          <w:sz w:val="24"/>
          <w:szCs w:val="24"/>
        </w:rPr>
        <w:t>Subadyo (2018)</w:t>
      </w:r>
      <w:r w:rsidRPr="006C3E2D">
        <w:rPr>
          <w:sz w:val="24"/>
          <w:szCs w:val="24"/>
        </w:rPr>
        <w:fldChar w:fldCharType="end"/>
      </w:r>
      <w:r w:rsidRPr="006C3E2D">
        <w:rPr>
          <w:sz w:val="24"/>
          <w:szCs w:val="24"/>
        </w:rPr>
        <w:t xml:space="preserve"> </w:t>
      </w:r>
      <w:r w:rsidRPr="006C3E2D">
        <w:rPr>
          <w:sz w:val="24"/>
          <w:szCs w:val="24"/>
          <w:lang w:val="id-ID"/>
        </w:rPr>
        <w:t xml:space="preserve">menyatakan bahwa salah satu </w:t>
      </w:r>
      <w:r w:rsidRPr="006C3E2D">
        <w:rPr>
          <w:sz w:val="24"/>
          <w:szCs w:val="24"/>
        </w:rPr>
        <w:t>cara</w:t>
      </w:r>
      <w:r w:rsidRPr="006C3E2D">
        <w:rPr>
          <w:sz w:val="24"/>
          <w:szCs w:val="24"/>
          <w:lang w:val="id-ID"/>
        </w:rPr>
        <w:t xml:space="preserve"> untuk mencegah kerusakan lingkungan akibat pembangunan adalah dengan mewajibkan kepada setiap pelaku pembangunan untuk memiliki izin lingkungan dengan menyertakan UKL/UPL atau AMDAL. Selain itu, </w:t>
      </w:r>
      <w:r w:rsidRPr="006C3E2D">
        <w:rPr>
          <w:sz w:val="24"/>
          <w:szCs w:val="24"/>
          <w:lang w:val="id-ID"/>
        </w:rPr>
        <w:fldChar w:fldCharType="begin" w:fldLock="1"/>
      </w:r>
      <w:r w:rsidRPr="006C3E2D">
        <w:rPr>
          <w:sz w:val="24"/>
          <w:szCs w:val="24"/>
          <w:lang w:val="id-ID"/>
        </w:rPr>
        <w:instrText>ADDIN CSL_CITATION {"citationItems":[{"id":"ITEM-1","itemData":{"author":[{"dropping-particle":"","family":"Yasa","given":"I Made Tapa","non-dropping-particle":"","parse-names":false,"suffix":""},{"dropping-particle":"","family":"Santiana","given":"I Made Anom","non-dropping-particle":"","parse-names":false,"suffix":""},{"dropping-particle":"","family":"Wibawa","given":"I Made Sastra","non-dropping-particle":"","parse-names":false,"suffix":""},{"dropping-particle":"","family":"Suasira","given":"I Wayan","non-dropping-particle":"","parse-names":false,"suffix":""}],"container-title":"Seminar Nasional Sains dan Teknologi 2018","id":"ITEM-1","issued":{"date-parts":[["2018"]]},"page":"1-6","publisher":"Fakultas Teknik Universitas Muhammadiyah","publisher-place":"Jakarta","title":"Pembangunan Bendungan Titab Kabupaten Buleleng","type":"paper-conference"},"uris":["http://www.mendeley.com/documents/?uuid=03945625-afee-4c9a-826d-9beb739099b0"]}],"mendeley":{"formattedCitation":"(Yasa et al., 2018)","manualFormatting":"Yasa et al., (2018)","plainTextFormattedCitation":"(Yasa et al., 2018)","previouslyFormattedCitation":"(Yasa &lt;i&gt;et al.&lt;/i&gt;, 2018)"},"properties":{"noteIndex":0},"schema":"https://github.com/citation-style-language/schema/raw/master/csl-citation.json"}</w:instrText>
      </w:r>
      <w:r w:rsidRPr="006C3E2D">
        <w:rPr>
          <w:sz w:val="24"/>
          <w:szCs w:val="24"/>
          <w:lang w:val="id-ID"/>
        </w:rPr>
        <w:fldChar w:fldCharType="separate"/>
      </w:r>
      <w:r w:rsidRPr="006C3E2D">
        <w:rPr>
          <w:noProof/>
          <w:sz w:val="24"/>
          <w:szCs w:val="24"/>
          <w:lang w:val="id-ID"/>
        </w:rPr>
        <w:t xml:space="preserve">Yasa </w:t>
      </w:r>
      <w:r w:rsidRPr="006C3E2D">
        <w:rPr>
          <w:i/>
          <w:noProof/>
          <w:sz w:val="24"/>
          <w:szCs w:val="24"/>
          <w:lang w:val="id-ID"/>
        </w:rPr>
        <w:t>et al.</w:t>
      </w:r>
      <w:r w:rsidRPr="006C3E2D">
        <w:rPr>
          <w:noProof/>
          <w:sz w:val="24"/>
          <w:szCs w:val="24"/>
          <w:lang w:val="id-ID"/>
        </w:rPr>
        <w:t xml:space="preserve">, </w:t>
      </w:r>
      <w:r w:rsidRPr="006C3E2D">
        <w:rPr>
          <w:noProof/>
          <w:sz w:val="24"/>
          <w:szCs w:val="24"/>
        </w:rPr>
        <w:t>(</w:t>
      </w:r>
      <w:r w:rsidRPr="006C3E2D">
        <w:rPr>
          <w:noProof/>
          <w:sz w:val="24"/>
          <w:szCs w:val="24"/>
          <w:lang w:val="id-ID"/>
        </w:rPr>
        <w:t>2018)</w:t>
      </w:r>
      <w:r w:rsidRPr="006C3E2D">
        <w:rPr>
          <w:sz w:val="24"/>
          <w:szCs w:val="24"/>
          <w:lang w:val="id-ID"/>
        </w:rPr>
        <w:fldChar w:fldCharType="end"/>
      </w:r>
      <w:r w:rsidRPr="006C3E2D">
        <w:rPr>
          <w:sz w:val="24"/>
          <w:szCs w:val="24"/>
        </w:rPr>
        <w:t xml:space="preserve"> dan </w:t>
      </w:r>
      <w:r w:rsidRPr="006C3E2D">
        <w:rPr>
          <w:sz w:val="24"/>
          <w:szCs w:val="24"/>
        </w:rPr>
        <w:fldChar w:fldCharType="begin" w:fldLock="1"/>
      </w:r>
      <w:r w:rsidRPr="006C3E2D">
        <w:rPr>
          <w:sz w:val="24"/>
          <w:szCs w:val="24"/>
        </w:rPr>
        <w:instrText>ADDIN CSL_CITATION {"citationItems":[{"id":"ITEM-1","itemData":{"DOI":"10.26905/mintakat.v18i2.1692","ISSN":"1411-7193","abstract":"Pembangunan berwawasan lingkungan merupakan suatu upaya memaksimalkan potensi Sumber Daya Alam yang ada secara terencana, bertanggung jawab, dan sesuai dengan daya dukungnya. Kemakmuran rakyat, kelestarian fungsi, dan keseimbangan lingkungan hidup merupakan hal yang utama dalam mendukung pembangunan berwawasan lingkungan sebagai wujud penerapan keberlanjutan. Pembentukan suatu kota sebenarnya diawali oleh keberadaan kampong, tak terkecuali Kota Surabaya. Seiring berjalannya waktu, permukiman penduduk asli yang terbentuk sebagai cikal bakal kampong berkembang dengan kemunculan ragam etnis dari berbagai wilayah. Sekelompok masyarakat dengan latar sosial budaya tertentu membentuk kampong-kampong yang keberadaanya masih dapat dipertahankan dari pihak-pihak yang berkepentingan. Permukiman di Kawasan Segi Empat Emas Tunjungan Surabaya merupakan salah satu kawasan permukiman yang masih mampu bertahan di tengah-tengah area percepatan pertumbuhan bisnis. Permukiman ini dinilai   memiliki karakter yang patut dipertahankan karena turut menjadi saksi bersejarah dari identitas kawasannya yang berada pada cakupan wilayah konservasi. Untuk menjaga eksistensi dari kawasan permukiman tersebut, pentingnya menyusun strategi pembangunan permukiman berwawasan lingkungan melalui temuan masalah yang ditangani berdasarkan konsep lingkungan (permukiman ekologis, arsitektur hijau), ekonomi (pembangunan ekonomi berwawasan lingkungan), dan peran masyarakat setempat sehingga dapat menunjang pembangunan optimal.        DOI:   https://doi.org/10.26905/mintakat.v18i2.1692","author":[{"dropping-particle":"","family":"Cahyani","given":"Septi Dwi","non-dropping-particle":"","parse-names":false,"suffix":""},{"dropping-particle":"","family":"Aji","given":"Rendra Suprobo","non-dropping-particle":"","parse-names":false,"suffix":""}],"container-title":"Mintakat: Jurnal Arsitektur","id":"ITEM-1","issue":"2","issued":{"date-parts":[["2018"]]},"page":"115-128","title":"Strategi Pembangunan Berwawasan Lingkungan Kawasan Permukiman Segi Empat Emas Tunjungan Surabaya","type":"article-journal","volume":"18"},"uris":["http://www.mendeley.com/documents/?uuid=0198e73d-c469-4eb8-b366-2bbabe0de36a"]}],"mendeley":{"formattedCitation":"(Cahyani &amp; Aji, 2018)","plainTextFormattedCitation":"(Cahyani &amp; Aji, 2018)","previouslyFormattedCitation":"(Cahyani and Aji, 2018)"},"properties":{"noteIndex":0},"schema":"https://github.com/citation-style-language/schema/raw/master/csl-citation.json"}</w:instrText>
      </w:r>
      <w:r w:rsidRPr="006C3E2D">
        <w:rPr>
          <w:sz w:val="24"/>
          <w:szCs w:val="24"/>
        </w:rPr>
        <w:fldChar w:fldCharType="separate"/>
      </w:r>
      <w:r w:rsidRPr="006C3E2D">
        <w:rPr>
          <w:noProof/>
          <w:sz w:val="24"/>
          <w:szCs w:val="24"/>
        </w:rPr>
        <w:t>Cahyani &amp; Aji (2018)</w:t>
      </w:r>
      <w:r w:rsidRPr="006C3E2D">
        <w:rPr>
          <w:sz w:val="24"/>
          <w:szCs w:val="24"/>
        </w:rPr>
        <w:fldChar w:fldCharType="end"/>
      </w:r>
      <w:r w:rsidRPr="006C3E2D">
        <w:rPr>
          <w:sz w:val="24"/>
          <w:szCs w:val="24"/>
        </w:rPr>
        <w:t xml:space="preserve"> </w:t>
      </w:r>
      <w:r w:rsidRPr="006C3E2D">
        <w:rPr>
          <w:sz w:val="24"/>
          <w:szCs w:val="24"/>
          <w:lang w:val="id-ID"/>
        </w:rPr>
        <w:t xml:space="preserve">mengatakan pembangunan </w:t>
      </w:r>
      <w:r w:rsidRPr="006C3E2D">
        <w:rPr>
          <w:sz w:val="24"/>
          <w:szCs w:val="24"/>
        </w:rPr>
        <w:t xml:space="preserve">yang berkelanjutan </w:t>
      </w:r>
      <w:r w:rsidRPr="006C3E2D">
        <w:rPr>
          <w:sz w:val="24"/>
          <w:szCs w:val="24"/>
          <w:lang w:val="id-ID"/>
        </w:rPr>
        <w:t xml:space="preserve">harus dilandasi dengan suatu prinsip wawasan lingkungan untuk generasi </w:t>
      </w:r>
      <w:r w:rsidRPr="006C3E2D">
        <w:rPr>
          <w:sz w:val="24"/>
          <w:szCs w:val="24"/>
        </w:rPr>
        <w:t>selanjutnya</w:t>
      </w:r>
      <w:r w:rsidRPr="006C3E2D">
        <w:rPr>
          <w:sz w:val="24"/>
          <w:szCs w:val="24"/>
          <w:lang w:val="id-ID"/>
        </w:rPr>
        <w:t xml:space="preserve">. </w:t>
      </w:r>
      <w:r w:rsidRPr="006C3E2D">
        <w:rPr>
          <w:sz w:val="24"/>
          <w:szCs w:val="24"/>
        </w:rPr>
        <w:t xml:space="preserve">Tidak terkecuali, </w:t>
      </w:r>
      <w:r w:rsidRPr="006C3E2D">
        <w:rPr>
          <w:sz w:val="24"/>
          <w:szCs w:val="24"/>
          <w:lang w:val="id-ID"/>
        </w:rPr>
        <w:t xml:space="preserve"> </w:t>
      </w:r>
      <w:r w:rsidRPr="006C3E2D">
        <w:rPr>
          <w:sz w:val="24"/>
          <w:szCs w:val="24"/>
        </w:rPr>
        <w:t xml:space="preserve"> Revitalisasi </w:t>
      </w:r>
      <w:r w:rsidRPr="006C3E2D">
        <w:rPr>
          <w:sz w:val="24"/>
          <w:szCs w:val="24"/>
          <w:lang w:val="id-ID"/>
        </w:rPr>
        <w:t xml:space="preserve">dan Pembangunan </w:t>
      </w:r>
      <w:r w:rsidRPr="006C3E2D">
        <w:rPr>
          <w:sz w:val="24"/>
          <w:szCs w:val="24"/>
        </w:rPr>
        <w:t>Pasar</w:t>
      </w:r>
      <w:r w:rsidRPr="006C3E2D">
        <w:rPr>
          <w:sz w:val="24"/>
          <w:szCs w:val="24"/>
          <w:lang w:val="id-ID"/>
        </w:rPr>
        <w:t xml:space="preserve"> Tumbihe. Keterbatasan dan dialihkannya Dana Alokasi Khusus (DAK) Tahun 2020 Kabupaten Bone Bolango untuk penanganan virus COVID 19, menyebabkan penyusunan UKL/UPL tidak dapat dilakukan. Oleh karena itu, sangat diperlukan kerjasama dan pelibatan perguruan tinggi (Universitas Gorontalo) dan Dinas Perindustrian, Perdagangan, Koperasi dan UMKM Kabupaten Bone Bolango sebagai pemrakarsa untuk menyusun kajian UKL/UPL Revitalisasi dan Pembangunan Pasar Tumbihe melalui program Pengabdian kepada Masyarakat</w:t>
      </w:r>
      <w:r w:rsidRPr="006C3E2D">
        <w:rPr>
          <w:color w:val="000000"/>
          <w:sz w:val="24"/>
          <w:szCs w:val="24"/>
        </w:rPr>
        <w:t>.</w:t>
      </w:r>
    </w:p>
    <w:p w14:paraId="33E79967" w14:textId="77777777" w:rsidR="008D585C" w:rsidRPr="006C3E2D" w:rsidRDefault="008D585C" w:rsidP="006C3E2D">
      <w:pPr>
        <w:spacing w:line="360" w:lineRule="auto"/>
        <w:ind w:firstLine="567"/>
        <w:jc w:val="both"/>
        <w:rPr>
          <w:sz w:val="24"/>
          <w:szCs w:val="24"/>
        </w:rPr>
      </w:pPr>
    </w:p>
    <w:p w14:paraId="7022BFBF" w14:textId="37052805" w:rsidR="008D585C" w:rsidRPr="006C3E2D" w:rsidRDefault="008D585C" w:rsidP="006158B7">
      <w:pPr>
        <w:pStyle w:val="Heading1"/>
        <w:numPr>
          <w:ilvl w:val="0"/>
          <w:numId w:val="9"/>
        </w:numPr>
        <w:spacing w:line="360" w:lineRule="auto"/>
        <w:ind w:left="284" w:hanging="284"/>
        <w:rPr>
          <w:lang w:val="en-US"/>
        </w:rPr>
      </w:pPr>
      <w:r w:rsidRPr="006C3E2D">
        <w:rPr>
          <w:lang w:val="en-US"/>
        </w:rPr>
        <w:t>MASALAH</w:t>
      </w:r>
    </w:p>
    <w:p w14:paraId="513E3EEC" w14:textId="0C507C6F" w:rsidR="006C3E2D" w:rsidRPr="006C3E2D" w:rsidRDefault="006C3E2D" w:rsidP="00003DD6">
      <w:pPr>
        <w:spacing w:line="360" w:lineRule="auto"/>
        <w:ind w:firstLine="720"/>
        <w:jc w:val="both"/>
        <w:rPr>
          <w:sz w:val="24"/>
          <w:szCs w:val="24"/>
          <w:lang w:val="en-US"/>
        </w:rPr>
      </w:pPr>
      <w:r w:rsidRPr="006C3E2D">
        <w:rPr>
          <w:sz w:val="24"/>
          <w:szCs w:val="24"/>
          <w:lang w:val="id-ID"/>
        </w:rPr>
        <w:t>Keterbatasan</w:t>
      </w:r>
      <w:r w:rsidRPr="006C3E2D">
        <w:rPr>
          <w:sz w:val="24"/>
          <w:szCs w:val="24"/>
          <w:lang w:val="en-US"/>
        </w:rPr>
        <w:t xml:space="preserve"> </w:t>
      </w:r>
      <w:proofErr w:type="spellStart"/>
      <w:r w:rsidRPr="006C3E2D">
        <w:rPr>
          <w:sz w:val="24"/>
          <w:szCs w:val="24"/>
          <w:lang w:val="en-US"/>
        </w:rPr>
        <w:t>anggaran</w:t>
      </w:r>
      <w:proofErr w:type="spellEnd"/>
      <w:r w:rsidRPr="006C3E2D">
        <w:rPr>
          <w:sz w:val="24"/>
          <w:szCs w:val="24"/>
          <w:lang w:val="en-US"/>
        </w:rPr>
        <w:t xml:space="preserve"> </w:t>
      </w:r>
      <w:r w:rsidRPr="006C3E2D">
        <w:rPr>
          <w:sz w:val="24"/>
          <w:szCs w:val="24"/>
          <w:lang w:val="id-ID"/>
        </w:rPr>
        <w:t xml:space="preserve">Revitalisasi dan Pembangunan Pasar Tumbihe </w:t>
      </w:r>
      <w:proofErr w:type="spellStart"/>
      <w:r w:rsidRPr="006C3E2D">
        <w:rPr>
          <w:sz w:val="24"/>
          <w:szCs w:val="24"/>
          <w:lang w:val="en-US"/>
        </w:rPr>
        <w:t>akibat</w:t>
      </w:r>
      <w:proofErr w:type="spellEnd"/>
      <w:r w:rsidRPr="006C3E2D">
        <w:rPr>
          <w:sz w:val="24"/>
          <w:szCs w:val="24"/>
          <w:lang w:val="id-ID"/>
        </w:rPr>
        <w:t xml:space="preserve"> dialihkannya Dana Alokasi Khusus (DAK) Tahun 2020 Kabupaten Bone Bolango untuk penanganan virus COVID 19, menyebabkan penyusunan UKL/UPL tidak dapat dilakukan</w:t>
      </w:r>
      <w:r w:rsidRPr="006C3E2D">
        <w:rPr>
          <w:sz w:val="24"/>
          <w:szCs w:val="24"/>
          <w:lang w:val="en-US"/>
        </w:rPr>
        <w:t xml:space="preserve"> </w:t>
      </w:r>
      <w:proofErr w:type="spellStart"/>
      <w:r w:rsidRPr="006C3E2D">
        <w:rPr>
          <w:sz w:val="24"/>
          <w:szCs w:val="24"/>
          <w:lang w:val="en-US"/>
        </w:rPr>
        <w:t>oleh</w:t>
      </w:r>
      <w:proofErr w:type="spellEnd"/>
      <w:r w:rsidRPr="006C3E2D">
        <w:rPr>
          <w:sz w:val="24"/>
          <w:szCs w:val="24"/>
          <w:lang w:val="en-US"/>
        </w:rPr>
        <w:t xml:space="preserve"> </w:t>
      </w:r>
      <w:r w:rsidRPr="006C3E2D">
        <w:rPr>
          <w:sz w:val="24"/>
          <w:szCs w:val="24"/>
          <w:lang w:val="id-ID"/>
        </w:rPr>
        <w:t xml:space="preserve">Dinas Perindustrian, Perdagangan, Koperasi dan UMKM Kabupaten Bone Bolango sebagai </w:t>
      </w:r>
      <w:r w:rsidRPr="006C3E2D">
        <w:rPr>
          <w:sz w:val="24"/>
          <w:szCs w:val="24"/>
          <w:lang w:val="id-ID"/>
        </w:rPr>
        <w:lastRenderedPageBreak/>
        <w:t>pemrakarsa</w:t>
      </w:r>
      <w:r w:rsidRPr="006C3E2D">
        <w:rPr>
          <w:sz w:val="24"/>
          <w:szCs w:val="24"/>
          <w:lang w:val="en-US"/>
        </w:rPr>
        <w:t xml:space="preserve">. </w:t>
      </w:r>
    </w:p>
    <w:p w14:paraId="56F4CF7F" w14:textId="6E5F2A45" w:rsidR="008D585C" w:rsidRPr="006C3E2D" w:rsidRDefault="008D585C" w:rsidP="006158B7">
      <w:pPr>
        <w:pStyle w:val="Heading1"/>
        <w:numPr>
          <w:ilvl w:val="0"/>
          <w:numId w:val="9"/>
        </w:numPr>
        <w:spacing w:line="360" w:lineRule="auto"/>
        <w:ind w:left="284" w:hanging="284"/>
      </w:pPr>
      <w:r w:rsidRPr="006C3E2D">
        <w:t>METODE</w:t>
      </w:r>
    </w:p>
    <w:p w14:paraId="08C91521" w14:textId="77777777" w:rsidR="008D585C" w:rsidRPr="006C3E2D" w:rsidRDefault="008D585C" w:rsidP="006158B7">
      <w:pPr>
        <w:spacing w:line="360" w:lineRule="auto"/>
        <w:ind w:firstLine="567"/>
        <w:jc w:val="both"/>
        <w:rPr>
          <w:sz w:val="24"/>
          <w:szCs w:val="24"/>
          <w:lang w:val="id-ID"/>
        </w:rPr>
      </w:pPr>
      <w:r w:rsidRPr="006C3E2D">
        <w:rPr>
          <w:sz w:val="24"/>
          <w:szCs w:val="24"/>
          <w:lang w:val="id-ID"/>
        </w:rPr>
        <w:t>Kajian</w:t>
      </w:r>
      <w:r w:rsidRPr="006C3E2D">
        <w:rPr>
          <w:sz w:val="24"/>
          <w:szCs w:val="24"/>
        </w:rPr>
        <w:t xml:space="preserve"> ini disusun oleh Tim Universitas Gorontalo </w:t>
      </w:r>
      <w:r w:rsidRPr="006C3E2D">
        <w:rPr>
          <w:sz w:val="24"/>
          <w:szCs w:val="24"/>
          <w:lang w:val="id-ID"/>
        </w:rPr>
        <w:t>berdasarkan</w:t>
      </w:r>
      <w:r w:rsidRPr="006C3E2D">
        <w:rPr>
          <w:sz w:val="24"/>
          <w:szCs w:val="24"/>
        </w:rPr>
        <w:t xml:space="preserve"> Pedoman Penyusun UKL/UPL berdasaran </w:t>
      </w:r>
      <w:bookmarkStart w:id="1" w:name="_Hlk49506684"/>
      <w:r w:rsidRPr="006C3E2D">
        <w:rPr>
          <w:sz w:val="24"/>
          <w:szCs w:val="24"/>
        </w:rPr>
        <w:t>Peraturan Menteri Lingkungan Hidup dan Kehutanan Republik Indonesia Nomor P.26/MENLHK/SETJEN/KUM.1/7/2018</w:t>
      </w:r>
      <w:bookmarkEnd w:id="1"/>
      <w:r w:rsidRPr="006C3E2D">
        <w:rPr>
          <w:sz w:val="24"/>
          <w:szCs w:val="24"/>
        </w:rPr>
        <w:t xml:space="preserve"> Tentang Pedoman Penyusunan Dan Penilaian Serta Pemeriksaan Dokumen Lingkungan Hidup Dalam Pelaksanaan Pelayanan Perizinan Berusaha Terintegrasi Secara Elektronik</w:t>
      </w:r>
      <w:r w:rsidRPr="006C3E2D">
        <w:rPr>
          <w:sz w:val="24"/>
          <w:szCs w:val="24"/>
          <w:lang w:val="id-ID"/>
        </w:rPr>
        <w:t xml:space="preserve"> sebagai berikut:</w:t>
      </w:r>
    </w:p>
    <w:p w14:paraId="253C4C3C" w14:textId="77777777" w:rsidR="008D585C" w:rsidRPr="006C3E2D" w:rsidRDefault="008D585C" w:rsidP="006158B7">
      <w:pPr>
        <w:pStyle w:val="ListParagraph"/>
        <w:widowControl/>
        <w:numPr>
          <w:ilvl w:val="0"/>
          <w:numId w:val="2"/>
        </w:numPr>
        <w:suppressAutoHyphens/>
        <w:autoSpaceDE/>
        <w:autoSpaceDN/>
        <w:spacing w:line="360" w:lineRule="auto"/>
        <w:ind w:left="284" w:hanging="284"/>
        <w:jc w:val="both"/>
        <w:rPr>
          <w:sz w:val="24"/>
          <w:szCs w:val="24"/>
        </w:rPr>
      </w:pPr>
      <w:r w:rsidRPr="006C3E2D">
        <w:rPr>
          <w:sz w:val="24"/>
          <w:szCs w:val="24"/>
        </w:rPr>
        <w:t>Melakukan observasi lapangan terkait dengan rona awal pada lokasi kajian, yaitu kualitas air, udara, dan kesesuaian pemanfaatan lahan dengan RTRW Kabupaten Bone Bolango;</w:t>
      </w:r>
    </w:p>
    <w:p w14:paraId="15456AF2" w14:textId="77777777" w:rsidR="008D585C" w:rsidRPr="006C3E2D" w:rsidRDefault="008D585C" w:rsidP="006158B7">
      <w:pPr>
        <w:pStyle w:val="ListParagraph"/>
        <w:widowControl/>
        <w:numPr>
          <w:ilvl w:val="0"/>
          <w:numId w:val="2"/>
        </w:numPr>
        <w:suppressAutoHyphens/>
        <w:autoSpaceDE/>
        <w:autoSpaceDN/>
        <w:spacing w:line="360" w:lineRule="auto"/>
        <w:ind w:left="284" w:hanging="284"/>
        <w:jc w:val="both"/>
        <w:rPr>
          <w:sz w:val="24"/>
          <w:szCs w:val="24"/>
        </w:rPr>
      </w:pPr>
      <w:r w:rsidRPr="006C3E2D">
        <w:rPr>
          <w:sz w:val="24"/>
          <w:szCs w:val="24"/>
        </w:rPr>
        <w:t>Mengumpulkan sumber dampak yang kemungkinan terjadi disebabkan kegiatan tahap pra konstruksi, tahap kontruksi dan tahap pasca konstruksi;</w:t>
      </w:r>
    </w:p>
    <w:p w14:paraId="232494E4" w14:textId="77777777" w:rsidR="008D585C" w:rsidRPr="006C3E2D" w:rsidRDefault="008D585C" w:rsidP="006158B7">
      <w:pPr>
        <w:pStyle w:val="ListParagraph"/>
        <w:widowControl/>
        <w:numPr>
          <w:ilvl w:val="0"/>
          <w:numId w:val="2"/>
        </w:numPr>
        <w:suppressAutoHyphens/>
        <w:autoSpaceDE/>
        <w:autoSpaceDN/>
        <w:spacing w:line="360" w:lineRule="auto"/>
        <w:ind w:left="284" w:hanging="284"/>
        <w:jc w:val="both"/>
        <w:rPr>
          <w:sz w:val="24"/>
          <w:szCs w:val="24"/>
        </w:rPr>
      </w:pPr>
      <w:r w:rsidRPr="006C3E2D">
        <w:rPr>
          <w:sz w:val="24"/>
          <w:szCs w:val="24"/>
        </w:rPr>
        <w:t>Mengidentifikasi dampak yang ditimbulkan oleh sumber dampak terhadap lingkungan;</w:t>
      </w:r>
    </w:p>
    <w:p w14:paraId="4D70B389" w14:textId="77777777" w:rsidR="008D585C" w:rsidRPr="006C3E2D" w:rsidRDefault="008D585C" w:rsidP="006158B7">
      <w:pPr>
        <w:pStyle w:val="ListParagraph"/>
        <w:widowControl/>
        <w:numPr>
          <w:ilvl w:val="0"/>
          <w:numId w:val="2"/>
        </w:numPr>
        <w:suppressAutoHyphens/>
        <w:autoSpaceDE/>
        <w:autoSpaceDN/>
        <w:spacing w:line="360" w:lineRule="auto"/>
        <w:ind w:left="284" w:hanging="284"/>
        <w:jc w:val="both"/>
        <w:rPr>
          <w:sz w:val="24"/>
          <w:szCs w:val="24"/>
        </w:rPr>
      </w:pPr>
      <w:proofErr w:type="spellStart"/>
      <w:r w:rsidRPr="006C3E2D">
        <w:rPr>
          <w:sz w:val="24"/>
          <w:szCs w:val="24"/>
          <w:lang w:val="en-US"/>
        </w:rPr>
        <w:t>Mendesain</w:t>
      </w:r>
      <w:proofErr w:type="spellEnd"/>
      <w:r w:rsidRPr="006C3E2D">
        <w:rPr>
          <w:sz w:val="24"/>
          <w:szCs w:val="24"/>
        </w:rPr>
        <w:t xml:space="preserve"> upaya pengelolaan dan pemantauan dampak terhadap lingkungan</w:t>
      </w:r>
      <w:r w:rsidRPr="006C3E2D">
        <w:rPr>
          <w:color w:val="000000"/>
          <w:sz w:val="24"/>
          <w:szCs w:val="24"/>
        </w:rPr>
        <w:t>.</w:t>
      </w:r>
    </w:p>
    <w:p w14:paraId="77A47E42" w14:textId="77777777" w:rsidR="008D585C" w:rsidRPr="006C3E2D" w:rsidRDefault="008D585C" w:rsidP="006158B7">
      <w:pPr>
        <w:spacing w:line="360" w:lineRule="auto"/>
        <w:jc w:val="both"/>
        <w:rPr>
          <w:color w:val="000000"/>
          <w:sz w:val="24"/>
          <w:szCs w:val="24"/>
        </w:rPr>
      </w:pPr>
    </w:p>
    <w:p w14:paraId="3D0765D6" w14:textId="30480587" w:rsidR="008D585C" w:rsidRPr="006C3E2D" w:rsidRDefault="008D585C" w:rsidP="006158B7">
      <w:pPr>
        <w:pStyle w:val="Heading1"/>
        <w:numPr>
          <w:ilvl w:val="0"/>
          <w:numId w:val="9"/>
        </w:numPr>
        <w:spacing w:line="360" w:lineRule="auto"/>
        <w:ind w:left="284" w:hanging="284"/>
      </w:pPr>
      <w:r w:rsidRPr="006C3E2D">
        <w:t>HASIL DAN PEMBAHASAN</w:t>
      </w:r>
      <w:bookmarkStart w:id="2" w:name="_Hlk20657750"/>
    </w:p>
    <w:p w14:paraId="5FDA9131" w14:textId="77777777" w:rsidR="008D585C" w:rsidRPr="006C3E2D" w:rsidRDefault="008D585C" w:rsidP="006158B7">
      <w:pPr>
        <w:pStyle w:val="ListParagraph"/>
        <w:widowControl/>
        <w:numPr>
          <w:ilvl w:val="0"/>
          <w:numId w:val="3"/>
        </w:numPr>
        <w:suppressAutoHyphens/>
        <w:autoSpaceDE/>
        <w:autoSpaceDN/>
        <w:spacing w:line="360" w:lineRule="auto"/>
        <w:ind w:left="426" w:hanging="426"/>
        <w:rPr>
          <w:b/>
          <w:sz w:val="24"/>
          <w:szCs w:val="24"/>
        </w:rPr>
      </w:pPr>
      <w:r w:rsidRPr="006C3E2D">
        <w:rPr>
          <w:b/>
          <w:sz w:val="24"/>
          <w:szCs w:val="24"/>
        </w:rPr>
        <w:t>Rona Awal Kualitas Udara</w:t>
      </w:r>
    </w:p>
    <w:p w14:paraId="31E5F736" w14:textId="5FB0685C" w:rsidR="00682409" w:rsidRDefault="008D585C" w:rsidP="00682409">
      <w:pPr>
        <w:spacing w:line="360" w:lineRule="auto"/>
        <w:jc w:val="both"/>
        <w:rPr>
          <w:sz w:val="24"/>
          <w:szCs w:val="24"/>
          <w:lang w:val="en-US"/>
        </w:rPr>
      </w:pPr>
      <w:r w:rsidRPr="006C3E2D">
        <w:rPr>
          <w:sz w:val="24"/>
          <w:szCs w:val="24"/>
        </w:rPr>
        <w:t xml:space="preserve">Rona awal lingkungan merupakan komponen lingkungan awal sebelum perencanaan dan pembangunan fisik suatu usaha/kegiatan dilaksanakan </w:t>
      </w:r>
      <w:r w:rsidRPr="006C3E2D">
        <w:rPr>
          <w:sz w:val="24"/>
          <w:szCs w:val="24"/>
        </w:rPr>
        <w:fldChar w:fldCharType="begin" w:fldLock="1"/>
      </w:r>
      <w:r w:rsidRPr="006C3E2D">
        <w:rPr>
          <w:sz w:val="24"/>
          <w:szCs w:val="24"/>
        </w:rPr>
        <w:instrText>ADDIN CSL_CITATION {"citationItems":[{"id":"ITEM-1","itemData":{"DOI":"10.12962/j24423998.v9i1.745","ISSN":"1858-2281","author":[{"dropping-particle":"","family":"Firdaus","given":"Hana Sugiastu","non-dropping-particle":"","parse-names":false,"suffix":""},{"dropping-particle":"","family":"Taufik","given":"Muhammad","non-dropping-particle":"","parse-names":false,"suffix":""},{"dropping-particle":"","family":"Utama","given":"Widya","non-dropping-particle":"","parse-names":false,"suffix":""}],"container-title":"Geoid","id":"ITEM-1","issue":"1","issued":{"date-parts":[["2013"]]},"page":"58","title":"Analisis Rona Awal Lingkungan Dari Pengolahan Citra Landsat 7 Etm+ (Studi Kasus :Daerah Eksplorasi Geothermal Kecamatan Sempol, Bondowoso)","type":"article-journal","volume":"9"},"uris":["http://www.mendeley.com/documents/?uuid=8de6e160-dda1-444e-b57c-efee3b10e024"]}],"mendeley":{"formattedCitation":"(Firdaus et al., 2013)","plainTextFormattedCitation":"(Firdaus et al., 2013)","previouslyFormattedCitation":"(Firdaus, Taufik and Utama, 2013)"},"properties":{"noteIndex":0},"schema":"https://github.com/citation-style-language/schema/raw/master/csl-citation.json"}</w:instrText>
      </w:r>
      <w:r w:rsidRPr="006C3E2D">
        <w:rPr>
          <w:sz w:val="24"/>
          <w:szCs w:val="24"/>
        </w:rPr>
        <w:fldChar w:fldCharType="separate"/>
      </w:r>
      <w:r w:rsidRPr="006C3E2D">
        <w:rPr>
          <w:noProof/>
          <w:sz w:val="24"/>
          <w:szCs w:val="24"/>
        </w:rPr>
        <w:t>(Firdaus et al., 2013)</w:t>
      </w:r>
      <w:r w:rsidRPr="006C3E2D">
        <w:rPr>
          <w:sz w:val="24"/>
          <w:szCs w:val="24"/>
        </w:rPr>
        <w:fldChar w:fldCharType="end"/>
      </w:r>
      <w:r w:rsidRPr="006C3E2D">
        <w:rPr>
          <w:sz w:val="24"/>
          <w:szCs w:val="24"/>
        </w:rPr>
        <w:t>. Pengukuran dilakukan</w:t>
      </w:r>
      <w:r w:rsidRPr="006C3E2D">
        <w:rPr>
          <w:sz w:val="24"/>
          <w:szCs w:val="24"/>
          <w:lang w:val="id-ID"/>
        </w:rPr>
        <w:t xml:space="preserve"> secara langsung</w:t>
      </w:r>
      <w:r w:rsidRPr="006C3E2D">
        <w:rPr>
          <w:sz w:val="24"/>
          <w:szCs w:val="24"/>
        </w:rPr>
        <w:t xml:space="preserve"> untuk me</w:t>
      </w:r>
      <w:r w:rsidRPr="006C3E2D">
        <w:rPr>
          <w:sz w:val="24"/>
          <w:szCs w:val="24"/>
          <w:lang w:val="id-ID"/>
        </w:rPr>
        <w:t>mperoleh</w:t>
      </w:r>
      <w:r w:rsidRPr="006C3E2D">
        <w:rPr>
          <w:sz w:val="24"/>
          <w:szCs w:val="24"/>
        </w:rPr>
        <w:t xml:space="preserve"> </w:t>
      </w:r>
      <w:r w:rsidRPr="006C3E2D">
        <w:rPr>
          <w:sz w:val="24"/>
          <w:szCs w:val="24"/>
          <w:lang w:val="id-ID"/>
        </w:rPr>
        <w:t xml:space="preserve">kondisi </w:t>
      </w:r>
      <w:r w:rsidRPr="006C3E2D">
        <w:rPr>
          <w:sz w:val="24"/>
          <w:szCs w:val="24"/>
        </w:rPr>
        <w:t xml:space="preserve">beberapa parameter kualitas udara </w:t>
      </w:r>
      <w:r w:rsidRPr="006C3E2D">
        <w:rPr>
          <w:sz w:val="24"/>
          <w:szCs w:val="24"/>
          <w:lang w:val="id-ID"/>
        </w:rPr>
        <w:t xml:space="preserve">(temperatur. Kelembaban udara, kebisingan) </w:t>
      </w:r>
      <w:r w:rsidRPr="006C3E2D">
        <w:rPr>
          <w:sz w:val="24"/>
          <w:szCs w:val="24"/>
        </w:rPr>
        <w:t xml:space="preserve">sebagai </w:t>
      </w:r>
      <w:r w:rsidRPr="006C3E2D">
        <w:rPr>
          <w:sz w:val="24"/>
          <w:szCs w:val="24"/>
          <w:lang w:val="id-ID"/>
        </w:rPr>
        <w:t>inf</w:t>
      </w:r>
      <w:r w:rsidRPr="006C3E2D">
        <w:rPr>
          <w:sz w:val="24"/>
          <w:szCs w:val="24"/>
        </w:rPr>
        <w:t>or</w:t>
      </w:r>
      <w:r w:rsidRPr="006C3E2D">
        <w:rPr>
          <w:sz w:val="24"/>
          <w:szCs w:val="24"/>
          <w:lang w:val="id-ID"/>
        </w:rPr>
        <w:t xml:space="preserve">masi </w:t>
      </w:r>
      <w:r w:rsidRPr="006C3E2D">
        <w:rPr>
          <w:sz w:val="24"/>
          <w:szCs w:val="24"/>
        </w:rPr>
        <w:t xml:space="preserve">rona awal di wilayah </w:t>
      </w:r>
      <w:r w:rsidRPr="006C3E2D">
        <w:rPr>
          <w:sz w:val="24"/>
          <w:szCs w:val="24"/>
          <w:lang w:val="id-ID"/>
        </w:rPr>
        <w:t>kajian</w:t>
      </w:r>
      <w:r w:rsidRPr="006C3E2D">
        <w:rPr>
          <w:sz w:val="24"/>
          <w:szCs w:val="24"/>
        </w:rPr>
        <w:t xml:space="preserve">.. Pengukuran kualitas udara di lakukan di tapak lokasi kegiatan Revitalisasi &amp; Pembangunan Pasar Rakyat Tumbihe yang </w:t>
      </w:r>
      <w:r w:rsidRPr="006C3E2D">
        <w:rPr>
          <w:sz w:val="24"/>
          <w:szCs w:val="24"/>
          <w:lang w:val="id-ID"/>
        </w:rPr>
        <w:t>dilakukan di 2 lokasi, yaitu d</w:t>
      </w:r>
      <w:r w:rsidR="00682409">
        <w:rPr>
          <w:sz w:val="24"/>
          <w:szCs w:val="24"/>
          <w:lang w:val="id-ID"/>
        </w:rPr>
        <w:t>epan dan belakang pasar (Gambar</w:t>
      </w:r>
      <w:r w:rsidRPr="006C3E2D">
        <w:rPr>
          <w:sz w:val="24"/>
          <w:szCs w:val="24"/>
          <w:lang w:val="id-ID"/>
        </w:rPr>
        <w:t>1)</w:t>
      </w:r>
      <w:r w:rsidRPr="006C3E2D">
        <w:rPr>
          <w:sz w:val="24"/>
          <w:szCs w:val="24"/>
        </w:rPr>
        <w:t>.</w:t>
      </w:r>
      <w:r w:rsidRPr="006C3E2D">
        <w:rPr>
          <w:sz w:val="24"/>
          <w:szCs w:val="24"/>
          <w:lang w:val="id-ID"/>
        </w:rPr>
        <w:t xml:space="preserve"> </w:t>
      </w:r>
      <w:r w:rsidRPr="006C3E2D">
        <w:rPr>
          <w:sz w:val="24"/>
          <w:szCs w:val="24"/>
        </w:rPr>
        <w:t xml:space="preserve">Hasil pengukuran kualitas udara dapat dilihat pada  </w:t>
      </w:r>
      <w:r w:rsidRPr="006C3E2D">
        <w:rPr>
          <w:sz w:val="24"/>
          <w:szCs w:val="24"/>
          <w:lang w:val="id-ID"/>
        </w:rPr>
        <w:t>T</w:t>
      </w:r>
      <w:r w:rsidRPr="006C3E2D">
        <w:rPr>
          <w:sz w:val="24"/>
          <w:szCs w:val="24"/>
        </w:rPr>
        <w:t xml:space="preserve">abel </w:t>
      </w:r>
      <w:r w:rsidRPr="006C3E2D">
        <w:rPr>
          <w:sz w:val="24"/>
          <w:szCs w:val="24"/>
          <w:lang w:val="id-ID"/>
        </w:rPr>
        <w:t>1.</w:t>
      </w:r>
      <w:r w:rsidR="00682409">
        <w:rPr>
          <w:sz w:val="24"/>
          <w:szCs w:val="24"/>
          <w:lang w:val="en-US"/>
        </w:rPr>
        <w:t xml:space="preserve"> </w:t>
      </w:r>
    </w:p>
    <w:p w14:paraId="108182CE" w14:textId="0DA07D06" w:rsidR="00682409" w:rsidRPr="00682409" w:rsidRDefault="00682409" w:rsidP="00682409">
      <w:pPr>
        <w:spacing w:line="360" w:lineRule="auto"/>
        <w:jc w:val="center"/>
        <w:rPr>
          <w:sz w:val="24"/>
          <w:szCs w:val="24"/>
          <w:lang w:val="id-ID"/>
        </w:rPr>
      </w:pPr>
      <w:r w:rsidRPr="006C3E2D">
        <w:rPr>
          <w:sz w:val="24"/>
          <w:szCs w:val="24"/>
          <w:lang w:val="id-ID"/>
        </w:rPr>
        <w:t>Tabel 1.</w:t>
      </w:r>
      <w:r w:rsidRPr="006C3E2D">
        <w:rPr>
          <w:sz w:val="24"/>
          <w:szCs w:val="24"/>
        </w:rPr>
        <w:t xml:space="preserve"> </w:t>
      </w:r>
      <w:r w:rsidRPr="006C3E2D">
        <w:rPr>
          <w:sz w:val="24"/>
          <w:szCs w:val="24"/>
          <w:lang w:val="id-ID"/>
        </w:rPr>
        <w:t>Hasil pengukuran kualitas udara</w:t>
      </w:r>
    </w:p>
    <w:tbl>
      <w:tblPr>
        <w:tblStyle w:val="PlainTable2"/>
        <w:tblW w:w="4824" w:type="pct"/>
        <w:jc w:val="center"/>
        <w:tblLook w:val="04A0" w:firstRow="1" w:lastRow="0" w:firstColumn="1" w:lastColumn="0" w:noHBand="0" w:noVBand="1"/>
      </w:tblPr>
      <w:tblGrid>
        <w:gridCol w:w="2484"/>
        <w:gridCol w:w="1137"/>
        <w:gridCol w:w="1531"/>
        <w:gridCol w:w="1972"/>
        <w:gridCol w:w="1632"/>
      </w:tblGrid>
      <w:tr w:rsidR="00682409" w:rsidRPr="00863D0F" w14:paraId="2753DD2A" w14:textId="77777777" w:rsidTr="00C7339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9" w:type="pct"/>
            <w:hideMark/>
          </w:tcPr>
          <w:p w14:paraId="1CA74ED1" w14:textId="77777777" w:rsidR="00682409" w:rsidRPr="00863D0F" w:rsidRDefault="00682409" w:rsidP="00C73395">
            <w:pPr>
              <w:jc w:val="center"/>
              <w:rPr>
                <w:bCs w:val="0"/>
                <w:lang w:val="id-ID"/>
              </w:rPr>
            </w:pPr>
            <w:r w:rsidRPr="00863D0F">
              <w:rPr>
                <w:bCs w:val="0"/>
                <w:lang w:val="id-ID"/>
              </w:rPr>
              <w:t>Parameter</w:t>
            </w:r>
          </w:p>
        </w:tc>
        <w:tc>
          <w:tcPr>
            <w:tcW w:w="649" w:type="pct"/>
            <w:hideMark/>
          </w:tcPr>
          <w:p w14:paraId="59876331" w14:textId="77777777" w:rsidR="00682409" w:rsidRPr="00863D0F" w:rsidRDefault="00682409" w:rsidP="00C73395">
            <w:pPr>
              <w:jc w:val="center"/>
              <w:cnfStyle w:val="100000000000" w:firstRow="1" w:lastRow="0" w:firstColumn="0" w:lastColumn="0" w:oddVBand="0" w:evenVBand="0" w:oddHBand="0" w:evenHBand="0" w:firstRowFirstColumn="0" w:firstRowLastColumn="0" w:lastRowFirstColumn="0" w:lastRowLastColumn="0"/>
              <w:rPr>
                <w:bCs w:val="0"/>
                <w:lang w:val="id-ID"/>
              </w:rPr>
            </w:pPr>
            <w:r w:rsidRPr="00863D0F">
              <w:rPr>
                <w:bCs w:val="0"/>
                <w:lang w:val="id-ID"/>
              </w:rPr>
              <w:t>Satuan</w:t>
            </w:r>
          </w:p>
        </w:tc>
        <w:tc>
          <w:tcPr>
            <w:tcW w:w="874" w:type="pct"/>
            <w:hideMark/>
          </w:tcPr>
          <w:p w14:paraId="39F542A4" w14:textId="77777777" w:rsidR="00682409" w:rsidRPr="00863D0F" w:rsidRDefault="00682409" w:rsidP="00C73395">
            <w:pPr>
              <w:jc w:val="center"/>
              <w:cnfStyle w:val="100000000000" w:firstRow="1" w:lastRow="0" w:firstColumn="0" w:lastColumn="0" w:oddVBand="0" w:evenVBand="0" w:oddHBand="0" w:evenHBand="0" w:firstRowFirstColumn="0" w:firstRowLastColumn="0" w:lastRowFirstColumn="0" w:lastRowLastColumn="0"/>
              <w:rPr>
                <w:bCs w:val="0"/>
                <w:lang w:val="id-ID"/>
              </w:rPr>
            </w:pPr>
            <w:r w:rsidRPr="00863D0F">
              <w:rPr>
                <w:bCs w:val="0"/>
                <w:lang w:val="id-ID"/>
              </w:rPr>
              <w:t>Depan Pasar</w:t>
            </w:r>
          </w:p>
        </w:tc>
        <w:tc>
          <w:tcPr>
            <w:tcW w:w="1126" w:type="pct"/>
            <w:hideMark/>
          </w:tcPr>
          <w:p w14:paraId="110A6061" w14:textId="77777777" w:rsidR="00682409" w:rsidRPr="00863D0F" w:rsidRDefault="00682409" w:rsidP="00C73395">
            <w:pPr>
              <w:jc w:val="center"/>
              <w:cnfStyle w:val="100000000000" w:firstRow="1" w:lastRow="0" w:firstColumn="0" w:lastColumn="0" w:oddVBand="0" w:evenVBand="0" w:oddHBand="0" w:evenHBand="0" w:firstRowFirstColumn="0" w:firstRowLastColumn="0" w:lastRowFirstColumn="0" w:lastRowLastColumn="0"/>
              <w:rPr>
                <w:bCs w:val="0"/>
                <w:lang w:val="id-ID"/>
              </w:rPr>
            </w:pPr>
            <w:r w:rsidRPr="00863D0F">
              <w:rPr>
                <w:bCs w:val="0"/>
                <w:lang w:val="id-ID"/>
              </w:rPr>
              <w:t>Tengah Pasar</w:t>
            </w:r>
          </w:p>
        </w:tc>
        <w:tc>
          <w:tcPr>
            <w:tcW w:w="933" w:type="pct"/>
            <w:hideMark/>
          </w:tcPr>
          <w:p w14:paraId="562011B3" w14:textId="77777777" w:rsidR="00682409" w:rsidRPr="00863D0F" w:rsidRDefault="00682409" w:rsidP="00C73395">
            <w:pPr>
              <w:jc w:val="center"/>
              <w:cnfStyle w:val="100000000000" w:firstRow="1" w:lastRow="0" w:firstColumn="0" w:lastColumn="0" w:oddVBand="0" w:evenVBand="0" w:oddHBand="0" w:evenHBand="0" w:firstRowFirstColumn="0" w:firstRowLastColumn="0" w:lastRowFirstColumn="0" w:lastRowLastColumn="0"/>
              <w:rPr>
                <w:bCs w:val="0"/>
                <w:lang w:val="id-ID"/>
              </w:rPr>
            </w:pPr>
            <w:r w:rsidRPr="00863D0F">
              <w:rPr>
                <w:bCs w:val="0"/>
                <w:lang w:val="id-ID"/>
              </w:rPr>
              <w:t>Baku Mutu</w:t>
            </w:r>
          </w:p>
        </w:tc>
      </w:tr>
      <w:tr w:rsidR="00682409" w:rsidRPr="00863D0F" w14:paraId="63EEB5B8" w14:textId="77777777" w:rsidTr="00C733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9" w:type="pct"/>
            <w:hideMark/>
          </w:tcPr>
          <w:p w14:paraId="575865A1" w14:textId="77777777" w:rsidR="00682409" w:rsidRPr="00863D0F" w:rsidRDefault="00682409" w:rsidP="00C73395">
            <w:pPr>
              <w:rPr>
                <w:b w:val="0"/>
                <w:bCs w:val="0"/>
                <w:lang w:val="id-ID"/>
              </w:rPr>
            </w:pPr>
            <w:r w:rsidRPr="00863D0F">
              <w:rPr>
                <w:b w:val="0"/>
                <w:bCs w:val="0"/>
                <w:lang w:val="id-ID"/>
              </w:rPr>
              <w:t>Temperatur</w:t>
            </w:r>
          </w:p>
        </w:tc>
        <w:tc>
          <w:tcPr>
            <w:tcW w:w="649" w:type="pct"/>
            <w:hideMark/>
          </w:tcPr>
          <w:p w14:paraId="753FB55D" w14:textId="77777777" w:rsidR="00682409" w:rsidRPr="00863D0F" w:rsidRDefault="00682409" w:rsidP="00C73395">
            <w:pPr>
              <w:jc w:val="center"/>
              <w:cnfStyle w:val="000000100000" w:firstRow="0" w:lastRow="0" w:firstColumn="0" w:lastColumn="0" w:oddVBand="0" w:evenVBand="0" w:oddHBand="1" w:evenHBand="0" w:firstRowFirstColumn="0" w:firstRowLastColumn="0" w:lastRowFirstColumn="0" w:lastRowLastColumn="0"/>
              <w:rPr>
                <w:lang w:val="id-ID"/>
              </w:rPr>
            </w:pPr>
            <w:r w:rsidRPr="00863D0F">
              <w:rPr>
                <w:vertAlign w:val="superscript"/>
                <w:lang w:val="id-ID"/>
              </w:rPr>
              <w:t>o</w:t>
            </w:r>
            <w:r w:rsidRPr="00863D0F">
              <w:rPr>
                <w:lang w:val="id-ID"/>
              </w:rPr>
              <w:t>C</w:t>
            </w:r>
          </w:p>
        </w:tc>
        <w:tc>
          <w:tcPr>
            <w:tcW w:w="874" w:type="pct"/>
            <w:hideMark/>
          </w:tcPr>
          <w:p w14:paraId="281DB5DC" w14:textId="77777777" w:rsidR="00682409" w:rsidRPr="00863D0F" w:rsidRDefault="00682409" w:rsidP="00C73395">
            <w:pPr>
              <w:jc w:val="center"/>
              <w:cnfStyle w:val="000000100000" w:firstRow="0" w:lastRow="0" w:firstColumn="0" w:lastColumn="0" w:oddVBand="0" w:evenVBand="0" w:oddHBand="1" w:evenHBand="0" w:firstRowFirstColumn="0" w:firstRowLastColumn="0" w:lastRowFirstColumn="0" w:lastRowLastColumn="0"/>
              <w:rPr>
                <w:lang w:val="id-ID"/>
              </w:rPr>
            </w:pPr>
            <w:r w:rsidRPr="00863D0F">
              <w:rPr>
                <w:lang w:val="id-ID"/>
              </w:rPr>
              <w:t>39,9</w:t>
            </w:r>
          </w:p>
        </w:tc>
        <w:tc>
          <w:tcPr>
            <w:tcW w:w="1126" w:type="pct"/>
            <w:hideMark/>
          </w:tcPr>
          <w:p w14:paraId="16D6832E" w14:textId="77777777" w:rsidR="00682409" w:rsidRPr="00863D0F" w:rsidRDefault="00682409" w:rsidP="00C73395">
            <w:pPr>
              <w:jc w:val="center"/>
              <w:cnfStyle w:val="000000100000" w:firstRow="0" w:lastRow="0" w:firstColumn="0" w:lastColumn="0" w:oddVBand="0" w:evenVBand="0" w:oddHBand="1" w:evenHBand="0" w:firstRowFirstColumn="0" w:firstRowLastColumn="0" w:lastRowFirstColumn="0" w:lastRowLastColumn="0"/>
              <w:rPr>
                <w:b/>
                <w:lang w:val="id-ID"/>
              </w:rPr>
            </w:pPr>
            <w:r w:rsidRPr="00863D0F">
              <w:rPr>
                <w:lang w:val="id-ID"/>
              </w:rPr>
              <w:t>39,4</w:t>
            </w:r>
          </w:p>
        </w:tc>
        <w:tc>
          <w:tcPr>
            <w:tcW w:w="933" w:type="pct"/>
            <w:hideMark/>
          </w:tcPr>
          <w:p w14:paraId="3E732F69" w14:textId="77777777" w:rsidR="00682409" w:rsidRPr="00863D0F" w:rsidRDefault="00682409" w:rsidP="00C73395">
            <w:pPr>
              <w:jc w:val="center"/>
              <w:cnfStyle w:val="000000100000" w:firstRow="0" w:lastRow="0" w:firstColumn="0" w:lastColumn="0" w:oddVBand="0" w:evenVBand="0" w:oddHBand="1" w:evenHBand="0" w:firstRowFirstColumn="0" w:firstRowLastColumn="0" w:lastRowFirstColumn="0" w:lastRowLastColumn="0"/>
              <w:rPr>
                <w:b/>
                <w:lang w:val="id-ID"/>
              </w:rPr>
            </w:pPr>
            <w:r w:rsidRPr="00863D0F">
              <w:rPr>
                <w:b/>
                <w:lang w:val="id-ID"/>
              </w:rPr>
              <w:t>-</w:t>
            </w:r>
          </w:p>
        </w:tc>
      </w:tr>
      <w:tr w:rsidR="00682409" w:rsidRPr="00863D0F" w14:paraId="2E21E31D" w14:textId="77777777" w:rsidTr="00C73395">
        <w:trPr>
          <w:jc w:val="center"/>
        </w:trPr>
        <w:tc>
          <w:tcPr>
            <w:cnfStyle w:val="001000000000" w:firstRow="0" w:lastRow="0" w:firstColumn="1" w:lastColumn="0" w:oddVBand="0" w:evenVBand="0" w:oddHBand="0" w:evenHBand="0" w:firstRowFirstColumn="0" w:firstRowLastColumn="0" w:lastRowFirstColumn="0" w:lastRowLastColumn="0"/>
            <w:tcW w:w="1419" w:type="pct"/>
            <w:hideMark/>
          </w:tcPr>
          <w:p w14:paraId="57BE473B" w14:textId="77777777" w:rsidR="00682409" w:rsidRPr="00863D0F" w:rsidRDefault="00682409" w:rsidP="00C73395">
            <w:pPr>
              <w:rPr>
                <w:b w:val="0"/>
                <w:bCs w:val="0"/>
                <w:lang w:val="id-ID"/>
              </w:rPr>
            </w:pPr>
            <w:r w:rsidRPr="00863D0F">
              <w:rPr>
                <w:b w:val="0"/>
                <w:bCs w:val="0"/>
                <w:lang w:val="id-ID"/>
              </w:rPr>
              <w:t>Kelembaban Udara</w:t>
            </w:r>
          </w:p>
        </w:tc>
        <w:tc>
          <w:tcPr>
            <w:tcW w:w="649" w:type="pct"/>
            <w:hideMark/>
          </w:tcPr>
          <w:p w14:paraId="39BF9826" w14:textId="77777777" w:rsidR="00682409" w:rsidRPr="00863D0F" w:rsidRDefault="00682409" w:rsidP="00C73395">
            <w:pPr>
              <w:jc w:val="center"/>
              <w:cnfStyle w:val="000000000000" w:firstRow="0" w:lastRow="0" w:firstColumn="0" w:lastColumn="0" w:oddVBand="0" w:evenVBand="0" w:oddHBand="0" w:evenHBand="0" w:firstRowFirstColumn="0" w:firstRowLastColumn="0" w:lastRowFirstColumn="0" w:lastRowLastColumn="0"/>
              <w:rPr>
                <w:lang w:val="id-ID"/>
              </w:rPr>
            </w:pPr>
            <w:r w:rsidRPr="00863D0F">
              <w:rPr>
                <w:lang w:val="id-ID"/>
              </w:rPr>
              <w:t>%</w:t>
            </w:r>
          </w:p>
        </w:tc>
        <w:tc>
          <w:tcPr>
            <w:tcW w:w="874" w:type="pct"/>
            <w:hideMark/>
          </w:tcPr>
          <w:p w14:paraId="063CAAFF" w14:textId="77777777" w:rsidR="00682409" w:rsidRPr="00863D0F" w:rsidRDefault="00682409" w:rsidP="00C73395">
            <w:pPr>
              <w:jc w:val="center"/>
              <w:cnfStyle w:val="000000000000" w:firstRow="0" w:lastRow="0" w:firstColumn="0" w:lastColumn="0" w:oddVBand="0" w:evenVBand="0" w:oddHBand="0" w:evenHBand="0" w:firstRowFirstColumn="0" w:firstRowLastColumn="0" w:lastRowFirstColumn="0" w:lastRowLastColumn="0"/>
              <w:rPr>
                <w:lang w:val="id-ID"/>
              </w:rPr>
            </w:pPr>
            <w:r w:rsidRPr="00863D0F">
              <w:rPr>
                <w:lang w:val="id-ID"/>
              </w:rPr>
              <w:t>44</w:t>
            </w:r>
          </w:p>
        </w:tc>
        <w:tc>
          <w:tcPr>
            <w:tcW w:w="1126" w:type="pct"/>
            <w:hideMark/>
          </w:tcPr>
          <w:p w14:paraId="6078AD29" w14:textId="77777777" w:rsidR="00682409" w:rsidRPr="00863D0F" w:rsidRDefault="00682409" w:rsidP="00C73395">
            <w:pPr>
              <w:jc w:val="center"/>
              <w:cnfStyle w:val="000000000000" w:firstRow="0" w:lastRow="0" w:firstColumn="0" w:lastColumn="0" w:oddVBand="0" w:evenVBand="0" w:oddHBand="0" w:evenHBand="0" w:firstRowFirstColumn="0" w:firstRowLastColumn="0" w:lastRowFirstColumn="0" w:lastRowLastColumn="0"/>
              <w:rPr>
                <w:b/>
                <w:lang w:val="id-ID"/>
              </w:rPr>
            </w:pPr>
            <w:r w:rsidRPr="00863D0F">
              <w:rPr>
                <w:lang w:val="id-ID"/>
              </w:rPr>
              <w:t>38</w:t>
            </w:r>
          </w:p>
        </w:tc>
        <w:tc>
          <w:tcPr>
            <w:tcW w:w="933" w:type="pct"/>
            <w:hideMark/>
          </w:tcPr>
          <w:p w14:paraId="1097E466" w14:textId="77777777" w:rsidR="00682409" w:rsidRPr="00863D0F" w:rsidRDefault="00682409" w:rsidP="00C73395">
            <w:pPr>
              <w:jc w:val="center"/>
              <w:cnfStyle w:val="000000000000" w:firstRow="0" w:lastRow="0" w:firstColumn="0" w:lastColumn="0" w:oddVBand="0" w:evenVBand="0" w:oddHBand="0" w:evenHBand="0" w:firstRowFirstColumn="0" w:firstRowLastColumn="0" w:lastRowFirstColumn="0" w:lastRowLastColumn="0"/>
              <w:rPr>
                <w:b/>
                <w:lang w:val="id-ID"/>
              </w:rPr>
            </w:pPr>
            <w:r w:rsidRPr="00863D0F">
              <w:rPr>
                <w:b/>
                <w:lang w:val="id-ID"/>
              </w:rPr>
              <w:t>-</w:t>
            </w:r>
          </w:p>
        </w:tc>
      </w:tr>
      <w:tr w:rsidR="00682409" w:rsidRPr="00863D0F" w14:paraId="19510BD6" w14:textId="77777777" w:rsidTr="00C733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9" w:type="pct"/>
            <w:hideMark/>
          </w:tcPr>
          <w:p w14:paraId="6512A301" w14:textId="77777777" w:rsidR="00682409" w:rsidRPr="00863D0F" w:rsidRDefault="00682409" w:rsidP="00C73395">
            <w:pPr>
              <w:rPr>
                <w:b w:val="0"/>
                <w:bCs w:val="0"/>
                <w:lang w:val="id-ID"/>
              </w:rPr>
            </w:pPr>
            <w:r w:rsidRPr="00863D0F">
              <w:rPr>
                <w:b w:val="0"/>
                <w:bCs w:val="0"/>
                <w:lang w:val="id-ID"/>
              </w:rPr>
              <w:t>Kebisingan</w:t>
            </w:r>
          </w:p>
        </w:tc>
        <w:tc>
          <w:tcPr>
            <w:tcW w:w="649" w:type="pct"/>
            <w:hideMark/>
          </w:tcPr>
          <w:p w14:paraId="1704448B" w14:textId="77777777" w:rsidR="00682409" w:rsidRPr="00863D0F" w:rsidRDefault="00682409" w:rsidP="00C73395">
            <w:pPr>
              <w:jc w:val="center"/>
              <w:cnfStyle w:val="000000100000" w:firstRow="0" w:lastRow="0" w:firstColumn="0" w:lastColumn="0" w:oddVBand="0" w:evenVBand="0" w:oddHBand="1" w:evenHBand="0" w:firstRowFirstColumn="0" w:firstRowLastColumn="0" w:lastRowFirstColumn="0" w:lastRowLastColumn="0"/>
              <w:rPr>
                <w:lang w:val="id-ID"/>
              </w:rPr>
            </w:pPr>
            <w:r w:rsidRPr="00863D0F">
              <w:rPr>
                <w:lang w:val="id-ID"/>
              </w:rPr>
              <w:t>dB</w:t>
            </w:r>
          </w:p>
        </w:tc>
        <w:tc>
          <w:tcPr>
            <w:tcW w:w="874" w:type="pct"/>
            <w:hideMark/>
          </w:tcPr>
          <w:p w14:paraId="19C6408C" w14:textId="77777777" w:rsidR="00682409" w:rsidRPr="00863D0F" w:rsidRDefault="00682409" w:rsidP="00C73395">
            <w:pPr>
              <w:jc w:val="center"/>
              <w:cnfStyle w:val="000000100000" w:firstRow="0" w:lastRow="0" w:firstColumn="0" w:lastColumn="0" w:oddVBand="0" w:evenVBand="0" w:oddHBand="1" w:evenHBand="0" w:firstRowFirstColumn="0" w:firstRowLastColumn="0" w:lastRowFirstColumn="0" w:lastRowLastColumn="0"/>
              <w:rPr>
                <w:lang w:val="id-ID"/>
              </w:rPr>
            </w:pPr>
            <w:r w:rsidRPr="00863D0F">
              <w:rPr>
                <w:lang w:val="id-ID"/>
              </w:rPr>
              <w:t>43,71</w:t>
            </w:r>
          </w:p>
        </w:tc>
        <w:tc>
          <w:tcPr>
            <w:tcW w:w="1126" w:type="pct"/>
            <w:hideMark/>
          </w:tcPr>
          <w:p w14:paraId="65A6E93D" w14:textId="77777777" w:rsidR="00682409" w:rsidRPr="00863D0F" w:rsidRDefault="00682409" w:rsidP="00C73395">
            <w:pPr>
              <w:jc w:val="center"/>
              <w:cnfStyle w:val="000000100000" w:firstRow="0" w:lastRow="0" w:firstColumn="0" w:lastColumn="0" w:oddVBand="0" w:evenVBand="0" w:oddHBand="1" w:evenHBand="0" w:firstRowFirstColumn="0" w:firstRowLastColumn="0" w:lastRowFirstColumn="0" w:lastRowLastColumn="0"/>
              <w:rPr>
                <w:lang w:val="id-ID"/>
              </w:rPr>
            </w:pPr>
            <w:r w:rsidRPr="00863D0F">
              <w:rPr>
                <w:lang w:val="id-ID"/>
              </w:rPr>
              <w:t>43,78</w:t>
            </w:r>
          </w:p>
        </w:tc>
        <w:tc>
          <w:tcPr>
            <w:tcW w:w="933" w:type="pct"/>
            <w:hideMark/>
          </w:tcPr>
          <w:p w14:paraId="4F4EB3B5" w14:textId="77777777" w:rsidR="00682409" w:rsidRPr="00863D0F" w:rsidRDefault="00682409" w:rsidP="00C73395">
            <w:pPr>
              <w:jc w:val="center"/>
              <w:cnfStyle w:val="000000100000" w:firstRow="0" w:lastRow="0" w:firstColumn="0" w:lastColumn="0" w:oddVBand="0" w:evenVBand="0" w:oddHBand="1" w:evenHBand="0" w:firstRowFirstColumn="0" w:firstRowLastColumn="0" w:lastRowFirstColumn="0" w:lastRowLastColumn="0"/>
              <w:rPr>
                <w:lang w:val="id-ID"/>
              </w:rPr>
            </w:pPr>
            <w:r w:rsidRPr="00863D0F">
              <w:rPr>
                <w:lang w:val="id-ID"/>
              </w:rPr>
              <w:t>70</w:t>
            </w:r>
          </w:p>
        </w:tc>
      </w:tr>
      <w:tr w:rsidR="00682409" w:rsidRPr="00863D0F" w14:paraId="02582E43" w14:textId="77777777" w:rsidTr="00C73395">
        <w:trPr>
          <w:jc w:val="center"/>
        </w:trPr>
        <w:tc>
          <w:tcPr>
            <w:cnfStyle w:val="001000000000" w:firstRow="0" w:lastRow="0" w:firstColumn="1" w:lastColumn="0" w:oddVBand="0" w:evenVBand="0" w:oddHBand="0" w:evenHBand="0" w:firstRowFirstColumn="0" w:firstRowLastColumn="0" w:lastRowFirstColumn="0" w:lastRowLastColumn="0"/>
            <w:tcW w:w="1419" w:type="pct"/>
            <w:hideMark/>
          </w:tcPr>
          <w:p w14:paraId="553FC57E" w14:textId="77777777" w:rsidR="00682409" w:rsidRPr="00863D0F" w:rsidRDefault="00682409" w:rsidP="00C73395">
            <w:pPr>
              <w:rPr>
                <w:b w:val="0"/>
                <w:bCs w:val="0"/>
                <w:lang w:val="id-ID"/>
              </w:rPr>
            </w:pPr>
            <w:r w:rsidRPr="00863D0F">
              <w:rPr>
                <w:b w:val="0"/>
                <w:bCs w:val="0"/>
                <w:lang w:val="id-ID"/>
              </w:rPr>
              <w:t>Arah Angin</w:t>
            </w:r>
          </w:p>
        </w:tc>
        <w:tc>
          <w:tcPr>
            <w:tcW w:w="649" w:type="pct"/>
            <w:hideMark/>
          </w:tcPr>
          <w:p w14:paraId="0A8847D2" w14:textId="77777777" w:rsidR="00682409" w:rsidRPr="00863D0F" w:rsidRDefault="00682409" w:rsidP="00C73395">
            <w:pPr>
              <w:jc w:val="center"/>
              <w:cnfStyle w:val="000000000000" w:firstRow="0" w:lastRow="0" w:firstColumn="0" w:lastColumn="0" w:oddVBand="0" w:evenVBand="0" w:oddHBand="0" w:evenHBand="0" w:firstRowFirstColumn="0" w:firstRowLastColumn="0" w:lastRowFirstColumn="0" w:lastRowLastColumn="0"/>
              <w:rPr>
                <w:b/>
                <w:lang w:val="id-ID"/>
              </w:rPr>
            </w:pPr>
            <w:r w:rsidRPr="00863D0F">
              <w:rPr>
                <w:b/>
                <w:lang w:val="id-ID"/>
              </w:rPr>
              <w:t>-</w:t>
            </w:r>
          </w:p>
        </w:tc>
        <w:tc>
          <w:tcPr>
            <w:tcW w:w="874" w:type="pct"/>
            <w:hideMark/>
          </w:tcPr>
          <w:p w14:paraId="2937FCFC" w14:textId="77777777" w:rsidR="00682409" w:rsidRPr="00863D0F" w:rsidRDefault="00682409" w:rsidP="00C73395">
            <w:pPr>
              <w:jc w:val="center"/>
              <w:cnfStyle w:val="000000000000" w:firstRow="0" w:lastRow="0" w:firstColumn="0" w:lastColumn="0" w:oddVBand="0" w:evenVBand="0" w:oddHBand="0" w:evenHBand="0" w:firstRowFirstColumn="0" w:firstRowLastColumn="0" w:lastRowFirstColumn="0" w:lastRowLastColumn="0"/>
              <w:rPr>
                <w:lang w:val="id-ID"/>
              </w:rPr>
            </w:pPr>
            <w:r w:rsidRPr="00863D0F">
              <w:rPr>
                <w:lang w:val="id-ID"/>
              </w:rPr>
              <w:t>Utara</w:t>
            </w:r>
          </w:p>
        </w:tc>
        <w:tc>
          <w:tcPr>
            <w:tcW w:w="1126" w:type="pct"/>
            <w:hideMark/>
          </w:tcPr>
          <w:p w14:paraId="63F12424" w14:textId="77777777" w:rsidR="00682409" w:rsidRPr="00863D0F" w:rsidRDefault="00682409" w:rsidP="00C73395">
            <w:pPr>
              <w:jc w:val="center"/>
              <w:cnfStyle w:val="000000000000" w:firstRow="0" w:lastRow="0" w:firstColumn="0" w:lastColumn="0" w:oddVBand="0" w:evenVBand="0" w:oddHBand="0" w:evenHBand="0" w:firstRowFirstColumn="0" w:firstRowLastColumn="0" w:lastRowFirstColumn="0" w:lastRowLastColumn="0"/>
              <w:rPr>
                <w:b/>
                <w:lang w:val="id-ID"/>
              </w:rPr>
            </w:pPr>
            <w:r w:rsidRPr="00863D0F">
              <w:rPr>
                <w:lang w:val="id-ID"/>
              </w:rPr>
              <w:t>Utara</w:t>
            </w:r>
          </w:p>
        </w:tc>
        <w:tc>
          <w:tcPr>
            <w:tcW w:w="933" w:type="pct"/>
            <w:hideMark/>
          </w:tcPr>
          <w:p w14:paraId="350455B1" w14:textId="77777777" w:rsidR="00682409" w:rsidRPr="00863D0F" w:rsidRDefault="00682409" w:rsidP="00C73395">
            <w:pPr>
              <w:jc w:val="center"/>
              <w:cnfStyle w:val="000000000000" w:firstRow="0" w:lastRow="0" w:firstColumn="0" w:lastColumn="0" w:oddVBand="0" w:evenVBand="0" w:oddHBand="0" w:evenHBand="0" w:firstRowFirstColumn="0" w:firstRowLastColumn="0" w:lastRowFirstColumn="0" w:lastRowLastColumn="0"/>
              <w:rPr>
                <w:b/>
                <w:lang w:val="id-ID"/>
              </w:rPr>
            </w:pPr>
            <w:r w:rsidRPr="00863D0F">
              <w:rPr>
                <w:b/>
                <w:lang w:val="id-ID"/>
              </w:rPr>
              <w:t>-</w:t>
            </w:r>
          </w:p>
        </w:tc>
      </w:tr>
      <w:tr w:rsidR="00682409" w:rsidRPr="00863D0F" w14:paraId="2C8D3F1B" w14:textId="77777777" w:rsidTr="00C733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9" w:type="pct"/>
            <w:hideMark/>
          </w:tcPr>
          <w:p w14:paraId="0BF37458" w14:textId="77777777" w:rsidR="00682409" w:rsidRPr="00863D0F" w:rsidRDefault="00682409" w:rsidP="00C73395">
            <w:pPr>
              <w:rPr>
                <w:b w:val="0"/>
                <w:bCs w:val="0"/>
                <w:lang w:val="id-ID"/>
              </w:rPr>
            </w:pPr>
            <w:r w:rsidRPr="00863D0F">
              <w:rPr>
                <w:b w:val="0"/>
                <w:bCs w:val="0"/>
                <w:lang w:val="id-ID"/>
              </w:rPr>
              <w:t>Kondisi Cuaca</w:t>
            </w:r>
          </w:p>
        </w:tc>
        <w:tc>
          <w:tcPr>
            <w:tcW w:w="649" w:type="pct"/>
            <w:hideMark/>
          </w:tcPr>
          <w:p w14:paraId="15C309B3" w14:textId="77777777" w:rsidR="00682409" w:rsidRPr="00863D0F" w:rsidRDefault="00682409" w:rsidP="00C73395">
            <w:pPr>
              <w:jc w:val="center"/>
              <w:cnfStyle w:val="000000100000" w:firstRow="0" w:lastRow="0" w:firstColumn="0" w:lastColumn="0" w:oddVBand="0" w:evenVBand="0" w:oddHBand="1" w:evenHBand="0" w:firstRowFirstColumn="0" w:firstRowLastColumn="0" w:lastRowFirstColumn="0" w:lastRowLastColumn="0"/>
              <w:rPr>
                <w:b/>
                <w:lang w:val="id-ID"/>
              </w:rPr>
            </w:pPr>
            <w:r w:rsidRPr="00863D0F">
              <w:rPr>
                <w:b/>
                <w:lang w:val="id-ID"/>
              </w:rPr>
              <w:t>-</w:t>
            </w:r>
          </w:p>
        </w:tc>
        <w:tc>
          <w:tcPr>
            <w:tcW w:w="874" w:type="pct"/>
            <w:hideMark/>
          </w:tcPr>
          <w:p w14:paraId="7657C532" w14:textId="77777777" w:rsidR="00682409" w:rsidRPr="00863D0F" w:rsidRDefault="00682409" w:rsidP="00C73395">
            <w:pPr>
              <w:jc w:val="center"/>
              <w:cnfStyle w:val="000000100000" w:firstRow="0" w:lastRow="0" w:firstColumn="0" w:lastColumn="0" w:oddVBand="0" w:evenVBand="0" w:oddHBand="1" w:evenHBand="0" w:firstRowFirstColumn="0" w:firstRowLastColumn="0" w:lastRowFirstColumn="0" w:lastRowLastColumn="0"/>
              <w:rPr>
                <w:lang w:val="id-ID"/>
              </w:rPr>
            </w:pPr>
            <w:r w:rsidRPr="00863D0F">
              <w:rPr>
                <w:lang w:val="id-ID"/>
              </w:rPr>
              <w:t>Cerah</w:t>
            </w:r>
          </w:p>
        </w:tc>
        <w:tc>
          <w:tcPr>
            <w:tcW w:w="1126" w:type="pct"/>
            <w:hideMark/>
          </w:tcPr>
          <w:p w14:paraId="2035146D" w14:textId="77777777" w:rsidR="00682409" w:rsidRPr="00863D0F" w:rsidRDefault="00682409" w:rsidP="00C73395">
            <w:pPr>
              <w:jc w:val="center"/>
              <w:cnfStyle w:val="000000100000" w:firstRow="0" w:lastRow="0" w:firstColumn="0" w:lastColumn="0" w:oddVBand="0" w:evenVBand="0" w:oddHBand="1" w:evenHBand="0" w:firstRowFirstColumn="0" w:firstRowLastColumn="0" w:lastRowFirstColumn="0" w:lastRowLastColumn="0"/>
              <w:rPr>
                <w:b/>
                <w:lang w:val="id-ID"/>
              </w:rPr>
            </w:pPr>
            <w:r w:rsidRPr="00863D0F">
              <w:rPr>
                <w:lang w:val="id-ID"/>
              </w:rPr>
              <w:t>Cerah</w:t>
            </w:r>
          </w:p>
        </w:tc>
        <w:tc>
          <w:tcPr>
            <w:tcW w:w="933" w:type="pct"/>
            <w:hideMark/>
          </w:tcPr>
          <w:p w14:paraId="2F5D6234" w14:textId="77777777" w:rsidR="00682409" w:rsidRPr="00863D0F" w:rsidRDefault="00682409" w:rsidP="00C73395">
            <w:pPr>
              <w:jc w:val="center"/>
              <w:cnfStyle w:val="000000100000" w:firstRow="0" w:lastRow="0" w:firstColumn="0" w:lastColumn="0" w:oddVBand="0" w:evenVBand="0" w:oddHBand="1" w:evenHBand="0" w:firstRowFirstColumn="0" w:firstRowLastColumn="0" w:lastRowFirstColumn="0" w:lastRowLastColumn="0"/>
              <w:rPr>
                <w:b/>
                <w:lang w:val="id-ID"/>
              </w:rPr>
            </w:pPr>
            <w:r w:rsidRPr="00863D0F">
              <w:rPr>
                <w:b/>
                <w:lang w:val="id-ID"/>
              </w:rPr>
              <w:t>-</w:t>
            </w:r>
          </w:p>
        </w:tc>
      </w:tr>
    </w:tbl>
    <w:p w14:paraId="5383C232" w14:textId="77777777" w:rsidR="00682409" w:rsidRDefault="00682409" w:rsidP="00682409">
      <w:pPr>
        <w:rPr>
          <w:sz w:val="24"/>
          <w:szCs w:val="24"/>
          <w:lang w:val="en-US"/>
        </w:rPr>
      </w:pPr>
    </w:p>
    <w:p w14:paraId="363FDEB6" w14:textId="4E759928" w:rsidR="00682409" w:rsidRDefault="00682409" w:rsidP="00682409">
      <w:pPr>
        <w:jc w:val="center"/>
        <w:rPr>
          <w:lang w:val="id-ID"/>
        </w:rPr>
      </w:pPr>
      <w:r w:rsidRPr="00863D0F">
        <w:rPr>
          <w:lang w:val="id-ID"/>
        </w:rPr>
        <w:t>Sumber: Pengukuran Langsung</w:t>
      </w:r>
    </w:p>
    <w:p w14:paraId="07FAEBF8" w14:textId="77777777" w:rsidR="00682409" w:rsidRDefault="00682409" w:rsidP="00682409">
      <w:pPr>
        <w:spacing w:line="360" w:lineRule="auto"/>
        <w:ind w:firstLine="567"/>
        <w:jc w:val="both"/>
        <w:rPr>
          <w:sz w:val="24"/>
          <w:szCs w:val="24"/>
          <w:lang w:val="id-ID"/>
        </w:rPr>
      </w:pPr>
    </w:p>
    <w:p w14:paraId="5F00E575" w14:textId="67A8D665" w:rsidR="008D585C" w:rsidRPr="00682409" w:rsidRDefault="00682409" w:rsidP="00682409">
      <w:pPr>
        <w:spacing w:line="360" w:lineRule="auto"/>
        <w:ind w:firstLine="567"/>
        <w:jc w:val="both"/>
        <w:rPr>
          <w:sz w:val="24"/>
          <w:szCs w:val="24"/>
        </w:rPr>
      </w:pPr>
      <w:r w:rsidRPr="006C3E2D">
        <w:rPr>
          <w:sz w:val="24"/>
          <w:szCs w:val="24"/>
          <w:lang w:val="id-ID"/>
        </w:rPr>
        <w:t xml:space="preserve">Tabel 1 menunjukkan bahwa kualitas udara masih </w:t>
      </w:r>
      <w:r w:rsidRPr="006C3E2D">
        <w:rPr>
          <w:sz w:val="24"/>
          <w:szCs w:val="24"/>
        </w:rPr>
        <w:t xml:space="preserve">dalam kondisi baik berdasarkan Peraturan Menteri Negara Lingkungan Hidup Nomor 12 Tahun 2010 Tentang Pelaksanaan </w:t>
      </w:r>
      <w:r w:rsidRPr="006C3E2D">
        <w:rPr>
          <w:sz w:val="24"/>
          <w:szCs w:val="24"/>
        </w:rPr>
        <w:lastRenderedPageBreak/>
        <w:t>Pengendalian Pencemaran Udara di Daerah</w:t>
      </w:r>
      <w:r w:rsidRPr="006C3E2D">
        <w:rPr>
          <w:sz w:val="24"/>
          <w:szCs w:val="24"/>
          <w:lang w:val="id-ID"/>
        </w:rPr>
        <w:t>.</w:t>
      </w:r>
      <w:r w:rsidRPr="006C3E2D">
        <w:rPr>
          <w:sz w:val="24"/>
          <w:szCs w:val="24"/>
        </w:rPr>
        <w:t xml:space="preserve"> Kegiatan Revitalisasi dan Pembangunan Pasar Tumbihe </w:t>
      </w:r>
      <w:r w:rsidRPr="006C3E2D">
        <w:rPr>
          <w:sz w:val="24"/>
          <w:szCs w:val="24"/>
          <w:lang w:val="id-ID"/>
        </w:rPr>
        <w:t xml:space="preserve">berpotensi menurunkan kualitas </w:t>
      </w:r>
      <w:r>
        <w:rPr>
          <w:sz w:val="24"/>
          <w:szCs w:val="24"/>
        </w:rPr>
        <w:t>udara.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69"/>
        <w:gridCol w:w="2269"/>
        <w:gridCol w:w="2269"/>
      </w:tblGrid>
      <w:tr w:rsidR="00003DD6" w:rsidRPr="00A93907" w14:paraId="3FAD5C5C" w14:textId="77777777" w:rsidTr="00682409">
        <w:trPr>
          <w:trHeight w:val="1637"/>
        </w:trPr>
        <w:tc>
          <w:tcPr>
            <w:tcW w:w="2267" w:type="dxa"/>
          </w:tcPr>
          <w:p w14:paraId="410446F2" w14:textId="77777777" w:rsidR="00003DD6" w:rsidRPr="00A93907" w:rsidRDefault="00003DD6" w:rsidP="00C73395">
            <w:pPr>
              <w:rPr>
                <w:sz w:val="20"/>
                <w:szCs w:val="20"/>
                <w:lang w:val="id-ID"/>
              </w:rPr>
            </w:pPr>
            <w:r w:rsidRPr="00A93907">
              <w:rPr>
                <w:noProof/>
                <w:sz w:val="20"/>
                <w:szCs w:val="20"/>
                <w:lang w:val="en-US"/>
              </w:rPr>
              <w:drawing>
                <wp:inline distT="0" distB="0" distL="0" distR="0" wp14:anchorId="78BD1ACC" wp14:editId="09B9FB19">
                  <wp:extent cx="1555200" cy="2106146"/>
                  <wp:effectExtent l="0" t="0" r="6985" b="8890"/>
                  <wp:docPr id="2" name="Picture 2"/>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55200" cy="2106146"/>
                          </a:xfrm>
                          <a:prstGeom prst="rect">
                            <a:avLst/>
                          </a:prstGeom>
                          <a:noFill/>
                          <a:ln>
                            <a:noFill/>
                          </a:ln>
                        </pic:spPr>
                      </pic:pic>
                    </a:graphicData>
                  </a:graphic>
                </wp:inline>
              </w:drawing>
            </w:r>
          </w:p>
        </w:tc>
        <w:tc>
          <w:tcPr>
            <w:tcW w:w="2266" w:type="dxa"/>
          </w:tcPr>
          <w:p w14:paraId="5C2290EC" w14:textId="77777777" w:rsidR="00003DD6" w:rsidRPr="00A93907" w:rsidRDefault="00003DD6" w:rsidP="00C73395">
            <w:pPr>
              <w:rPr>
                <w:sz w:val="20"/>
                <w:szCs w:val="20"/>
                <w:lang w:val="id-ID"/>
              </w:rPr>
            </w:pPr>
            <w:r w:rsidRPr="00A93907">
              <w:rPr>
                <w:noProof/>
                <w:sz w:val="20"/>
                <w:szCs w:val="20"/>
                <w:lang w:val="en-US"/>
              </w:rPr>
              <w:drawing>
                <wp:inline distT="0" distB="0" distL="0" distR="0" wp14:anchorId="3EE2B2A4" wp14:editId="19EC1F23">
                  <wp:extent cx="1555200" cy="2163397"/>
                  <wp:effectExtent l="0" t="0" r="6985" b="8890"/>
                  <wp:docPr id="21" name="Picture 2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55200" cy="2163397"/>
                          </a:xfrm>
                          <a:prstGeom prst="rect">
                            <a:avLst/>
                          </a:prstGeom>
                          <a:noFill/>
                          <a:ln>
                            <a:noFill/>
                          </a:ln>
                        </pic:spPr>
                      </pic:pic>
                    </a:graphicData>
                  </a:graphic>
                </wp:inline>
              </w:drawing>
            </w:r>
          </w:p>
        </w:tc>
        <w:tc>
          <w:tcPr>
            <w:tcW w:w="2266" w:type="dxa"/>
          </w:tcPr>
          <w:p w14:paraId="351E93DD" w14:textId="77777777" w:rsidR="00003DD6" w:rsidRPr="00A93907" w:rsidRDefault="00003DD6" w:rsidP="00C73395">
            <w:pPr>
              <w:rPr>
                <w:sz w:val="20"/>
                <w:szCs w:val="20"/>
                <w:lang w:val="id-ID"/>
              </w:rPr>
            </w:pPr>
            <w:r w:rsidRPr="00A93907">
              <w:rPr>
                <w:noProof/>
                <w:sz w:val="20"/>
                <w:szCs w:val="20"/>
                <w:lang w:val="en-US"/>
              </w:rPr>
              <w:drawing>
                <wp:inline distT="0" distB="0" distL="0" distR="0" wp14:anchorId="1273483A" wp14:editId="6BA6899F">
                  <wp:extent cx="1555200" cy="2213325"/>
                  <wp:effectExtent l="0" t="0" r="6985" b="0"/>
                  <wp:docPr id="14" name="Picture 1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55200" cy="2213325"/>
                          </a:xfrm>
                          <a:prstGeom prst="rect">
                            <a:avLst/>
                          </a:prstGeom>
                          <a:noFill/>
                          <a:ln>
                            <a:noFill/>
                          </a:ln>
                        </pic:spPr>
                      </pic:pic>
                    </a:graphicData>
                  </a:graphic>
                </wp:inline>
              </w:drawing>
            </w:r>
          </w:p>
        </w:tc>
        <w:tc>
          <w:tcPr>
            <w:tcW w:w="2266" w:type="dxa"/>
          </w:tcPr>
          <w:p w14:paraId="711B4EDD" w14:textId="77777777" w:rsidR="00003DD6" w:rsidRPr="00A93907" w:rsidRDefault="00003DD6" w:rsidP="00C73395">
            <w:pPr>
              <w:rPr>
                <w:sz w:val="20"/>
                <w:szCs w:val="20"/>
                <w:lang w:val="id-ID"/>
              </w:rPr>
            </w:pPr>
            <w:r w:rsidRPr="00A93907">
              <w:rPr>
                <w:noProof/>
                <w:sz w:val="20"/>
                <w:szCs w:val="20"/>
                <w:lang w:val="en-US"/>
              </w:rPr>
              <w:drawing>
                <wp:inline distT="0" distB="0" distL="0" distR="0" wp14:anchorId="6EFA8D93" wp14:editId="1D162123">
                  <wp:extent cx="1562100" cy="2214000"/>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14" cstate="print">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l="6464"/>
                          <a:stretch/>
                        </pic:blipFill>
                        <pic:spPr bwMode="auto">
                          <a:xfrm>
                            <a:off x="0" y="0"/>
                            <a:ext cx="1562100" cy="2214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BD38209" w14:textId="10F5CFF6" w:rsidR="008D585C" w:rsidRPr="00036031" w:rsidRDefault="00003DD6" w:rsidP="00682409">
      <w:pPr>
        <w:tabs>
          <w:tab w:val="center" w:pos="4537"/>
          <w:tab w:val="left" w:pos="7410"/>
        </w:tabs>
        <w:spacing w:before="120" w:after="60"/>
        <w:jc w:val="center"/>
      </w:pPr>
      <w:r>
        <w:rPr>
          <w:bCs/>
          <w:sz w:val="24"/>
          <w:szCs w:val="24"/>
        </w:rPr>
        <w:t>Gambar 1</w:t>
      </w:r>
      <w:r w:rsidR="008D585C" w:rsidRPr="006C3E2D">
        <w:rPr>
          <w:bCs/>
          <w:sz w:val="24"/>
          <w:szCs w:val="24"/>
        </w:rPr>
        <w:t>. Pengukuran kualitas udara: depan pasar (atas) dan belakang pasar (bawah)</w:t>
      </w:r>
    </w:p>
    <w:p w14:paraId="4C304CF7" w14:textId="77777777" w:rsidR="008D585C" w:rsidRPr="00863D0F" w:rsidRDefault="008D585C" w:rsidP="008D585C">
      <w:pPr>
        <w:jc w:val="center"/>
        <w:rPr>
          <w:bCs/>
        </w:rPr>
      </w:pPr>
    </w:p>
    <w:p w14:paraId="74058B51" w14:textId="77777777" w:rsidR="008D585C" w:rsidRPr="006C3E2D" w:rsidRDefault="008D585C" w:rsidP="006C3E2D">
      <w:pPr>
        <w:pStyle w:val="ListParagraph"/>
        <w:widowControl/>
        <w:numPr>
          <w:ilvl w:val="0"/>
          <w:numId w:val="3"/>
        </w:numPr>
        <w:suppressAutoHyphens/>
        <w:autoSpaceDE/>
        <w:autoSpaceDN/>
        <w:spacing w:line="360" w:lineRule="auto"/>
        <w:ind w:left="426" w:hanging="426"/>
        <w:rPr>
          <w:b/>
          <w:sz w:val="24"/>
          <w:szCs w:val="24"/>
        </w:rPr>
      </w:pPr>
      <w:r w:rsidRPr="006C3E2D">
        <w:rPr>
          <w:b/>
          <w:sz w:val="24"/>
          <w:szCs w:val="24"/>
        </w:rPr>
        <w:t>Rona Awal Kualitas Air</w:t>
      </w:r>
    </w:p>
    <w:p w14:paraId="13BE8D0D" w14:textId="126C2126" w:rsidR="008D585C" w:rsidRPr="004645A2" w:rsidRDefault="008D585C" w:rsidP="006C3E2D">
      <w:pPr>
        <w:spacing w:line="360" w:lineRule="auto"/>
        <w:ind w:firstLine="567"/>
        <w:jc w:val="both"/>
      </w:pPr>
      <w:r w:rsidRPr="004645A2">
        <w:rPr>
          <w:bCs/>
          <w:lang w:val="id-ID"/>
        </w:rPr>
        <w:t>Kualitas air diperoleh dengan mengambil sampel air di 3 tiga lokasi sekitar wilayah kajian, yaitu Sungai Bolango (L 0,5375</w:t>
      </w:r>
      <w:r w:rsidRPr="004645A2">
        <w:rPr>
          <w:bCs/>
          <w:vertAlign w:val="superscript"/>
          <w:lang w:val="id-ID"/>
        </w:rPr>
        <w:t xml:space="preserve">o </w:t>
      </w:r>
      <w:r w:rsidRPr="004645A2">
        <w:rPr>
          <w:bCs/>
          <w:lang w:val="id-ID"/>
        </w:rPr>
        <w:t>dan B 123,0937</w:t>
      </w:r>
      <w:r w:rsidRPr="004645A2">
        <w:rPr>
          <w:bCs/>
          <w:vertAlign w:val="superscript"/>
          <w:lang w:val="id-ID"/>
        </w:rPr>
        <w:t>o</w:t>
      </w:r>
      <w:r w:rsidRPr="004645A2">
        <w:rPr>
          <w:bCs/>
          <w:lang w:val="id-ID"/>
        </w:rPr>
        <w:t>), sumur dangkal (L 0,5402</w:t>
      </w:r>
      <w:r w:rsidRPr="004645A2">
        <w:rPr>
          <w:bCs/>
          <w:vertAlign w:val="superscript"/>
          <w:lang w:val="id-ID"/>
        </w:rPr>
        <w:t>o</w:t>
      </w:r>
      <w:r w:rsidRPr="004645A2">
        <w:rPr>
          <w:bCs/>
          <w:lang w:val="id-ID"/>
        </w:rPr>
        <w:t xml:space="preserve"> dan B 123,0927</w:t>
      </w:r>
      <w:r w:rsidRPr="004645A2">
        <w:rPr>
          <w:bCs/>
          <w:vertAlign w:val="superscript"/>
          <w:lang w:val="id-ID"/>
        </w:rPr>
        <w:t>o</w:t>
      </w:r>
      <w:r w:rsidRPr="004645A2">
        <w:rPr>
          <w:bCs/>
          <w:lang w:val="id-ID"/>
        </w:rPr>
        <w:t>) dan sumur dalam (L 0,5402</w:t>
      </w:r>
      <w:r w:rsidRPr="004645A2">
        <w:rPr>
          <w:bCs/>
          <w:vertAlign w:val="superscript"/>
          <w:lang w:val="id-ID"/>
        </w:rPr>
        <w:t>o</w:t>
      </w:r>
      <w:r w:rsidRPr="004645A2">
        <w:rPr>
          <w:bCs/>
          <w:lang w:val="id-ID"/>
        </w:rPr>
        <w:t xml:space="preserve"> dan B 123,0928</w:t>
      </w:r>
      <w:r w:rsidRPr="004645A2">
        <w:rPr>
          <w:bCs/>
          <w:vertAlign w:val="superscript"/>
          <w:lang w:val="id-ID"/>
        </w:rPr>
        <w:t>o</w:t>
      </w:r>
      <w:r w:rsidRPr="004645A2">
        <w:rPr>
          <w:bCs/>
          <w:lang w:val="id-ID"/>
        </w:rPr>
        <w:t>) (Gambar 2)</w:t>
      </w:r>
      <w:r w:rsidRPr="004645A2">
        <w:rPr>
          <w:bCs/>
        </w:rPr>
        <w:t xml:space="preserve">  oleh Tim Universitas Gorontalo dan selanjutnya dilakukan uji laboratorium pada Dinas Kesehatan Kabupaten Gorontalo UPTD Instalasi Laboratorium Kualitas Air</w:t>
      </w:r>
      <w:r w:rsidRPr="004645A2">
        <w:rPr>
          <w:bCs/>
          <w:lang w:val="id-ID"/>
        </w:rPr>
        <w:t xml:space="preserve">. Tabel 2 yang </w:t>
      </w:r>
      <w:r w:rsidRPr="004645A2">
        <w:rPr>
          <w:lang w:val="id-ID"/>
        </w:rPr>
        <w:t>menunjukkan ba</w:t>
      </w:r>
      <w:r w:rsidRPr="004645A2">
        <w:t xml:space="preserve">hwa semua </w:t>
      </w:r>
      <w:r w:rsidRPr="004645A2">
        <w:rPr>
          <w:lang w:val="id-ID"/>
        </w:rPr>
        <w:t xml:space="preserve">parameter </w:t>
      </w:r>
      <w:r w:rsidRPr="004645A2">
        <w:t xml:space="preserve">fisik dan kimia masih berada di </w:t>
      </w:r>
      <w:r w:rsidRPr="004645A2">
        <w:rPr>
          <w:lang w:val="id-ID"/>
        </w:rPr>
        <w:t xml:space="preserve">bawah </w:t>
      </w:r>
      <w:r w:rsidRPr="004645A2">
        <w:t xml:space="preserve">standar </w:t>
      </w:r>
      <w:r w:rsidRPr="004645A2">
        <w:rPr>
          <w:lang w:val="id-ID"/>
        </w:rPr>
        <w:t xml:space="preserve">baku mutu. </w:t>
      </w:r>
      <w:r w:rsidRPr="004645A2">
        <w:t xml:space="preserve">Kegiatan Revitalisasi dan Pembangunan Pasar Tumbihe </w:t>
      </w:r>
      <w:r w:rsidRPr="004645A2">
        <w:rPr>
          <w:lang w:val="id-ID"/>
        </w:rPr>
        <w:t xml:space="preserve">berpotensi menurunkan kualitas air </w:t>
      </w:r>
      <w:r w:rsidRPr="004645A2">
        <w:t>permukaan</w:t>
      </w:r>
      <w:r w:rsidRPr="004645A2">
        <w:rPr>
          <w:lang w:val="id-ID"/>
        </w:rPr>
        <w:t xml:space="preserve"> </w:t>
      </w:r>
      <w:r w:rsidRPr="004645A2">
        <w:t>dan air tanah.</w:t>
      </w:r>
      <w:r w:rsidR="004645A2" w:rsidRPr="004645A2">
        <w:t xml:space="preserve"> G</w:t>
      </w:r>
      <w:r w:rsidR="004645A2">
        <w:t xml:space="preserve">ambar (2) Pengambilan sampel air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1"/>
        <w:gridCol w:w="3022"/>
        <w:gridCol w:w="3022"/>
      </w:tblGrid>
      <w:tr w:rsidR="00036031" w14:paraId="4A88EE46" w14:textId="77777777" w:rsidTr="000B61B9">
        <w:tc>
          <w:tcPr>
            <w:tcW w:w="3021" w:type="dxa"/>
          </w:tcPr>
          <w:p w14:paraId="62CA4876" w14:textId="4A49C5AE" w:rsidR="00036031" w:rsidRDefault="00036031" w:rsidP="006C3E2D">
            <w:pPr>
              <w:spacing w:line="360" w:lineRule="auto"/>
              <w:jc w:val="both"/>
              <w:rPr>
                <w:sz w:val="24"/>
                <w:szCs w:val="24"/>
              </w:rPr>
            </w:pPr>
            <w:r w:rsidRPr="00863D0F">
              <w:rPr>
                <w:noProof/>
                <w:lang w:val="en-US"/>
              </w:rPr>
              <w:drawing>
                <wp:inline distT="0" distB="0" distL="0" distR="0" wp14:anchorId="0B317C1B" wp14:editId="0472CDC3">
                  <wp:extent cx="1543467" cy="2058085"/>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43467" cy="2058085"/>
                          </a:xfrm>
                          <a:prstGeom prst="rect">
                            <a:avLst/>
                          </a:prstGeom>
                          <a:noFill/>
                          <a:ln>
                            <a:noFill/>
                          </a:ln>
                        </pic:spPr>
                      </pic:pic>
                    </a:graphicData>
                  </a:graphic>
                </wp:inline>
              </w:drawing>
            </w:r>
          </w:p>
        </w:tc>
        <w:tc>
          <w:tcPr>
            <w:tcW w:w="3022" w:type="dxa"/>
          </w:tcPr>
          <w:p w14:paraId="054ABCD9" w14:textId="06CE02FA" w:rsidR="00036031" w:rsidRDefault="00036031" w:rsidP="006C3E2D">
            <w:pPr>
              <w:spacing w:line="360" w:lineRule="auto"/>
              <w:jc w:val="both"/>
              <w:rPr>
                <w:sz w:val="24"/>
                <w:szCs w:val="24"/>
              </w:rPr>
            </w:pPr>
            <w:r w:rsidRPr="00863D0F">
              <w:rPr>
                <w:noProof/>
                <w:lang w:val="en-US"/>
              </w:rPr>
              <w:drawing>
                <wp:inline distT="0" distB="0" distL="0" distR="0" wp14:anchorId="2854E7F8" wp14:editId="5C53E2F1">
                  <wp:extent cx="1511935" cy="2057176"/>
                  <wp:effectExtent l="0" t="0" r="0" b="635"/>
                  <wp:docPr id="36" name="Picture 36"/>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8" cstate="print">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23137" cy="2072417"/>
                          </a:xfrm>
                          <a:prstGeom prst="rect">
                            <a:avLst/>
                          </a:prstGeom>
                          <a:noFill/>
                          <a:ln>
                            <a:noFill/>
                          </a:ln>
                        </pic:spPr>
                      </pic:pic>
                    </a:graphicData>
                  </a:graphic>
                </wp:inline>
              </w:drawing>
            </w:r>
          </w:p>
        </w:tc>
        <w:tc>
          <w:tcPr>
            <w:tcW w:w="3022" w:type="dxa"/>
          </w:tcPr>
          <w:p w14:paraId="1F3B8C7A" w14:textId="0B5A74E0" w:rsidR="00036031" w:rsidRDefault="00036031" w:rsidP="006C3E2D">
            <w:pPr>
              <w:spacing w:line="360" w:lineRule="auto"/>
              <w:jc w:val="both"/>
              <w:rPr>
                <w:sz w:val="24"/>
                <w:szCs w:val="24"/>
              </w:rPr>
            </w:pPr>
            <w:r w:rsidRPr="00863D0F">
              <w:rPr>
                <w:noProof/>
                <w:lang w:val="en-US"/>
              </w:rPr>
              <w:drawing>
                <wp:inline distT="0" distB="0" distL="0" distR="0" wp14:anchorId="28427451" wp14:editId="18751115">
                  <wp:extent cx="1554381" cy="2054827"/>
                  <wp:effectExtent l="0" t="0" r="8255" b="3175"/>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0" cstate="print">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72348" cy="2078579"/>
                          </a:xfrm>
                          <a:prstGeom prst="rect">
                            <a:avLst/>
                          </a:prstGeom>
                          <a:noFill/>
                          <a:ln>
                            <a:noFill/>
                          </a:ln>
                        </pic:spPr>
                      </pic:pic>
                    </a:graphicData>
                  </a:graphic>
                </wp:inline>
              </w:drawing>
            </w:r>
          </w:p>
        </w:tc>
      </w:tr>
    </w:tbl>
    <w:p w14:paraId="7713603C" w14:textId="5E0A14D0" w:rsidR="008D585C" w:rsidRPr="00863D0F" w:rsidRDefault="008D585C" w:rsidP="008D585C">
      <w:pPr>
        <w:rPr>
          <w:bCs/>
          <w:lang w:val="id-ID"/>
        </w:rPr>
      </w:pPr>
    </w:p>
    <w:p w14:paraId="44515876" w14:textId="77777777" w:rsidR="003D2525" w:rsidRDefault="003D2525" w:rsidP="006C3E2D">
      <w:pPr>
        <w:spacing w:line="360" w:lineRule="auto"/>
        <w:jc w:val="center"/>
        <w:rPr>
          <w:bCs/>
          <w:sz w:val="24"/>
          <w:szCs w:val="24"/>
          <w:lang w:val="id-ID"/>
        </w:rPr>
      </w:pPr>
    </w:p>
    <w:p w14:paraId="7FBB7CA8" w14:textId="77777777" w:rsidR="003D2525" w:rsidRDefault="003D2525" w:rsidP="006C3E2D">
      <w:pPr>
        <w:spacing w:line="360" w:lineRule="auto"/>
        <w:jc w:val="center"/>
        <w:rPr>
          <w:bCs/>
          <w:sz w:val="24"/>
          <w:szCs w:val="24"/>
          <w:lang w:val="id-ID"/>
        </w:rPr>
      </w:pPr>
    </w:p>
    <w:p w14:paraId="56AA3869" w14:textId="77777777" w:rsidR="003D2525" w:rsidRDefault="003D2525" w:rsidP="006C3E2D">
      <w:pPr>
        <w:spacing w:line="360" w:lineRule="auto"/>
        <w:jc w:val="center"/>
        <w:rPr>
          <w:bCs/>
          <w:sz w:val="24"/>
          <w:szCs w:val="24"/>
          <w:lang w:val="id-ID"/>
        </w:rPr>
      </w:pPr>
    </w:p>
    <w:p w14:paraId="5B42E5E4" w14:textId="77777777" w:rsidR="003D2525" w:rsidRDefault="003D2525" w:rsidP="006C3E2D">
      <w:pPr>
        <w:spacing w:line="360" w:lineRule="auto"/>
        <w:jc w:val="center"/>
        <w:rPr>
          <w:bCs/>
          <w:sz w:val="24"/>
          <w:szCs w:val="24"/>
          <w:lang w:val="id-ID"/>
        </w:rPr>
      </w:pPr>
    </w:p>
    <w:p w14:paraId="3D5FE113" w14:textId="77777777" w:rsidR="008D585C" w:rsidRPr="006C3E2D" w:rsidRDefault="008D585C" w:rsidP="006C3E2D">
      <w:pPr>
        <w:spacing w:line="360" w:lineRule="auto"/>
        <w:jc w:val="center"/>
        <w:rPr>
          <w:bCs/>
          <w:sz w:val="24"/>
          <w:szCs w:val="24"/>
          <w:lang w:val="id-ID"/>
        </w:rPr>
      </w:pPr>
      <w:r w:rsidRPr="006C3E2D">
        <w:rPr>
          <w:bCs/>
          <w:sz w:val="24"/>
          <w:szCs w:val="24"/>
          <w:lang w:val="id-ID"/>
        </w:rPr>
        <w:lastRenderedPageBreak/>
        <w:t>Tabel 2.</w:t>
      </w:r>
      <w:r w:rsidRPr="006C3E2D">
        <w:rPr>
          <w:bCs/>
          <w:sz w:val="24"/>
          <w:szCs w:val="24"/>
        </w:rPr>
        <w:t xml:space="preserve"> </w:t>
      </w:r>
      <w:r w:rsidRPr="006C3E2D">
        <w:rPr>
          <w:bCs/>
          <w:sz w:val="24"/>
          <w:szCs w:val="24"/>
          <w:lang w:val="id-ID"/>
        </w:rPr>
        <w:t>Hasil uji laboratorium kualitas air</w:t>
      </w:r>
    </w:p>
    <w:tbl>
      <w:tblPr>
        <w:tblStyle w:val="PlainTable2"/>
        <w:tblW w:w="5000" w:type="pct"/>
        <w:tblInd w:w="5" w:type="dxa"/>
        <w:tblLook w:val="04A0" w:firstRow="1" w:lastRow="0" w:firstColumn="1" w:lastColumn="0" w:noHBand="0" w:noVBand="1"/>
      </w:tblPr>
      <w:tblGrid>
        <w:gridCol w:w="1418"/>
        <w:gridCol w:w="1045"/>
        <w:gridCol w:w="860"/>
        <w:gridCol w:w="1677"/>
        <w:gridCol w:w="1677"/>
        <w:gridCol w:w="1677"/>
        <w:gridCol w:w="721"/>
      </w:tblGrid>
      <w:tr w:rsidR="008D585C" w:rsidRPr="00863D0F" w14:paraId="26F4364C" w14:textId="77777777" w:rsidTr="00C733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tcPr>
          <w:p w14:paraId="224A5DE9" w14:textId="77777777" w:rsidR="008D585C" w:rsidRPr="00863D0F" w:rsidRDefault="008D585C" w:rsidP="00C73395">
            <w:pPr>
              <w:jc w:val="center"/>
              <w:rPr>
                <w:b w:val="0"/>
                <w:sz w:val="20"/>
                <w:szCs w:val="20"/>
                <w:lang w:val="id-ID"/>
              </w:rPr>
            </w:pPr>
            <w:r w:rsidRPr="00863D0F">
              <w:rPr>
                <w:sz w:val="20"/>
                <w:szCs w:val="20"/>
                <w:lang w:val="id-ID"/>
              </w:rPr>
              <w:t>Parameter</w:t>
            </w:r>
          </w:p>
        </w:tc>
        <w:tc>
          <w:tcPr>
            <w:tcW w:w="576" w:type="pct"/>
          </w:tcPr>
          <w:p w14:paraId="1A017C7A" w14:textId="77777777" w:rsidR="008D585C" w:rsidRPr="00863D0F" w:rsidRDefault="008D585C" w:rsidP="00C73395">
            <w:pPr>
              <w:jc w:val="center"/>
              <w:cnfStyle w:val="100000000000" w:firstRow="1" w:lastRow="0" w:firstColumn="0" w:lastColumn="0" w:oddVBand="0" w:evenVBand="0" w:oddHBand="0" w:evenHBand="0" w:firstRowFirstColumn="0" w:firstRowLastColumn="0" w:lastRowFirstColumn="0" w:lastRowLastColumn="0"/>
              <w:rPr>
                <w:b w:val="0"/>
                <w:sz w:val="20"/>
                <w:szCs w:val="20"/>
                <w:lang w:val="id-ID"/>
              </w:rPr>
            </w:pPr>
            <w:r w:rsidRPr="00863D0F">
              <w:rPr>
                <w:sz w:val="20"/>
                <w:szCs w:val="20"/>
                <w:lang w:val="id-ID"/>
              </w:rPr>
              <w:t>Satuan</w:t>
            </w:r>
          </w:p>
        </w:tc>
        <w:tc>
          <w:tcPr>
            <w:tcW w:w="474" w:type="pct"/>
          </w:tcPr>
          <w:p w14:paraId="46111D13" w14:textId="77777777" w:rsidR="008D585C" w:rsidRPr="00863D0F" w:rsidRDefault="008D585C" w:rsidP="00C73395">
            <w:pPr>
              <w:jc w:val="center"/>
              <w:cnfStyle w:val="100000000000" w:firstRow="1" w:lastRow="0" w:firstColumn="0" w:lastColumn="0" w:oddVBand="0" w:evenVBand="0" w:oddHBand="0" w:evenHBand="0" w:firstRowFirstColumn="0" w:firstRowLastColumn="0" w:lastRowFirstColumn="0" w:lastRowLastColumn="0"/>
              <w:rPr>
                <w:b w:val="0"/>
                <w:sz w:val="20"/>
                <w:szCs w:val="20"/>
                <w:lang w:val="id-ID"/>
              </w:rPr>
            </w:pPr>
            <w:r w:rsidRPr="00863D0F">
              <w:rPr>
                <w:sz w:val="20"/>
                <w:szCs w:val="20"/>
                <w:lang w:val="id-ID"/>
              </w:rPr>
              <w:t>Baku Mutu</w:t>
            </w:r>
          </w:p>
        </w:tc>
        <w:tc>
          <w:tcPr>
            <w:tcW w:w="924" w:type="pct"/>
          </w:tcPr>
          <w:p w14:paraId="19954A0E" w14:textId="77777777" w:rsidR="008D585C" w:rsidRPr="00863D0F" w:rsidRDefault="008D585C" w:rsidP="00C73395">
            <w:pPr>
              <w:jc w:val="center"/>
              <w:cnfStyle w:val="100000000000" w:firstRow="1" w:lastRow="0" w:firstColumn="0" w:lastColumn="0" w:oddVBand="0" w:evenVBand="0" w:oddHBand="0" w:evenHBand="0" w:firstRowFirstColumn="0" w:firstRowLastColumn="0" w:lastRowFirstColumn="0" w:lastRowLastColumn="0"/>
              <w:rPr>
                <w:b w:val="0"/>
                <w:sz w:val="20"/>
                <w:szCs w:val="20"/>
                <w:lang w:val="id-ID"/>
              </w:rPr>
            </w:pPr>
            <w:r w:rsidRPr="00863D0F">
              <w:rPr>
                <w:sz w:val="20"/>
                <w:szCs w:val="20"/>
                <w:lang w:val="id-ID"/>
              </w:rPr>
              <w:t>Hasil Pemeriksaan Sungai Bolango</w:t>
            </w:r>
          </w:p>
        </w:tc>
        <w:tc>
          <w:tcPr>
            <w:tcW w:w="924" w:type="pct"/>
          </w:tcPr>
          <w:p w14:paraId="0F46C0FF" w14:textId="77777777" w:rsidR="008D585C" w:rsidRPr="00863D0F" w:rsidRDefault="008D585C" w:rsidP="00C73395">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863D0F">
              <w:rPr>
                <w:sz w:val="20"/>
                <w:szCs w:val="20"/>
                <w:lang w:val="id-ID"/>
              </w:rPr>
              <w:t>Hasil Pemeriksaan Sumur Dangkal</w:t>
            </w:r>
          </w:p>
        </w:tc>
        <w:tc>
          <w:tcPr>
            <w:tcW w:w="924" w:type="pct"/>
          </w:tcPr>
          <w:p w14:paraId="2866BC2C" w14:textId="77777777" w:rsidR="008D585C" w:rsidRPr="00863D0F" w:rsidRDefault="008D585C" w:rsidP="00C73395">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863D0F">
              <w:rPr>
                <w:sz w:val="20"/>
                <w:szCs w:val="20"/>
                <w:lang w:val="id-ID"/>
              </w:rPr>
              <w:t>Hasil Pemeriksaan Sumur Dalam</w:t>
            </w:r>
          </w:p>
        </w:tc>
        <w:tc>
          <w:tcPr>
            <w:tcW w:w="397" w:type="pct"/>
          </w:tcPr>
          <w:p w14:paraId="084DAD0B" w14:textId="77777777" w:rsidR="008D585C" w:rsidRPr="00863D0F" w:rsidRDefault="008D585C" w:rsidP="00C73395">
            <w:pPr>
              <w:jc w:val="center"/>
              <w:cnfStyle w:val="100000000000" w:firstRow="1" w:lastRow="0" w:firstColumn="0" w:lastColumn="0" w:oddVBand="0" w:evenVBand="0" w:oddHBand="0" w:evenHBand="0" w:firstRowFirstColumn="0" w:firstRowLastColumn="0" w:lastRowFirstColumn="0" w:lastRowLastColumn="0"/>
              <w:rPr>
                <w:b w:val="0"/>
                <w:sz w:val="20"/>
                <w:szCs w:val="20"/>
                <w:lang w:val="id-ID"/>
              </w:rPr>
            </w:pPr>
            <w:r w:rsidRPr="00863D0F">
              <w:rPr>
                <w:sz w:val="20"/>
                <w:szCs w:val="20"/>
                <w:lang w:val="id-ID"/>
              </w:rPr>
              <w:t>Ket.</w:t>
            </w:r>
          </w:p>
        </w:tc>
      </w:tr>
      <w:tr w:rsidR="008D585C" w:rsidRPr="00863D0F" w14:paraId="78A9A87D" w14:textId="77777777" w:rsidTr="00C73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tcPr>
          <w:p w14:paraId="01D3B70A" w14:textId="77777777" w:rsidR="008D585C" w:rsidRPr="00863D0F" w:rsidRDefault="008D585C" w:rsidP="00C73395">
            <w:pPr>
              <w:rPr>
                <w:sz w:val="20"/>
                <w:szCs w:val="20"/>
                <w:lang w:val="id-ID"/>
              </w:rPr>
            </w:pPr>
            <w:r w:rsidRPr="00863D0F">
              <w:rPr>
                <w:sz w:val="20"/>
                <w:szCs w:val="20"/>
              </w:rPr>
              <w:t>Fisika</w:t>
            </w:r>
          </w:p>
        </w:tc>
        <w:tc>
          <w:tcPr>
            <w:tcW w:w="576" w:type="pct"/>
          </w:tcPr>
          <w:p w14:paraId="32219B4D"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lang w:val="id-ID"/>
              </w:rPr>
            </w:pPr>
          </w:p>
        </w:tc>
        <w:tc>
          <w:tcPr>
            <w:tcW w:w="474" w:type="pct"/>
          </w:tcPr>
          <w:p w14:paraId="4E4FBA4E"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lang w:val="id-ID"/>
              </w:rPr>
            </w:pPr>
          </w:p>
        </w:tc>
        <w:tc>
          <w:tcPr>
            <w:tcW w:w="924" w:type="pct"/>
          </w:tcPr>
          <w:p w14:paraId="63AB314E"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lang w:val="id-ID"/>
              </w:rPr>
            </w:pPr>
          </w:p>
        </w:tc>
        <w:tc>
          <w:tcPr>
            <w:tcW w:w="924" w:type="pct"/>
          </w:tcPr>
          <w:p w14:paraId="398F578D"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lang w:val="id-ID"/>
              </w:rPr>
            </w:pPr>
          </w:p>
        </w:tc>
        <w:tc>
          <w:tcPr>
            <w:tcW w:w="924" w:type="pct"/>
          </w:tcPr>
          <w:p w14:paraId="4B1E8A5F"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lang w:val="id-ID"/>
              </w:rPr>
            </w:pPr>
          </w:p>
        </w:tc>
        <w:tc>
          <w:tcPr>
            <w:tcW w:w="397" w:type="pct"/>
          </w:tcPr>
          <w:p w14:paraId="6DAF49A8"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lang w:val="id-ID"/>
              </w:rPr>
            </w:pPr>
          </w:p>
        </w:tc>
      </w:tr>
      <w:tr w:rsidR="008D585C" w:rsidRPr="00863D0F" w14:paraId="18F0DE11" w14:textId="77777777" w:rsidTr="00C73395">
        <w:tc>
          <w:tcPr>
            <w:cnfStyle w:val="001000000000" w:firstRow="0" w:lastRow="0" w:firstColumn="1" w:lastColumn="0" w:oddVBand="0" w:evenVBand="0" w:oddHBand="0" w:evenHBand="0" w:firstRowFirstColumn="0" w:firstRowLastColumn="0" w:lastRowFirstColumn="0" w:lastRowLastColumn="0"/>
            <w:tcW w:w="781" w:type="pct"/>
          </w:tcPr>
          <w:p w14:paraId="1FB1CA5C" w14:textId="77777777" w:rsidR="008D585C" w:rsidRPr="00863D0F" w:rsidRDefault="008D585C" w:rsidP="00C73395">
            <w:pPr>
              <w:rPr>
                <w:b w:val="0"/>
                <w:bCs w:val="0"/>
                <w:sz w:val="20"/>
                <w:szCs w:val="20"/>
                <w:lang w:val="id-ID"/>
              </w:rPr>
            </w:pPr>
            <w:r w:rsidRPr="00863D0F">
              <w:rPr>
                <w:b w:val="0"/>
                <w:bCs w:val="0"/>
                <w:sz w:val="20"/>
                <w:szCs w:val="20"/>
                <w:lang w:val="id-ID"/>
              </w:rPr>
              <w:t>Bau</w:t>
            </w:r>
          </w:p>
        </w:tc>
        <w:tc>
          <w:tcPr>
            <w:tcW w:w="576" w:type="pct"/>
          </w:tcPr>
          <w:p w14:paraId="02ACE426"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lang w:val="id-ID"/>
              </w:rPr>
            </w:pPr>
            <w:r w:rsidRPr="00863D0F">
              <w:rPr>
                <w:sz w:val="20"/>
                <w:szCs w:val="20"/>
                <w:lang w:val="id-ID"/>
              </w:rPr>
              <w:t>-</w:t>
            </w:r>
          </w:p>
        </w:tc>
        <w:tc>
          <w:tcPr>
            <w:tcW w:w="474" w:type="pct"/>
          </w:tcPr>
          <w:p w14:paraId="3DB9262D"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lang w:val="id-ID"/>
              </w:rPr>
            </w:pPr>
          </w:p>
        </w:tc>
        <w:tc>
          <w:tcPr>
            <w:tcW w:w="924" w:type="pct"/>
          </w:tcPr>
          <w:p w14:paraId="02FA51D0"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lang w:val="id-ID"/>
              </w:rPr>
            </w:pPr>
            <w:r w:rsidRPr="00863D0F">
              <w:rPr>
                <w:sz w:val="20"/>
                <w:szCs w:val="20"/>
                <w:lang w:val="id-ID"/>
              </w:rPr>
              <w:t>Tidak berbau</w:t>
            </w:r>
          </w:p>
        </w:tc>
        <w:tc>
          <w:tcPr>
            <w:tcW w:w="924" w:type="pct"/>
          </w:tcPr>
          <w:p w14:paraId="58214B4A"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rPr>
            </w:pPr>
            <w:r w:rsidRPr="00863D0F">
              <w:rPr>
                <w:sz w:val="20"/>
                <w:szCs w:val="20"/>
                <w:lang w:val="id-ID"/>
              </w:rPr>
              <w:t>Tidak berbau</w:t>
            </w:r>
          </w:p>
        </w:tc>
        <w:tc>
          <w:tcPr>
            <w:tcW w:w="924" w:type="pct"/>
          </w:tcPr>
          <w:p w14:paraId="10522E9A"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rPr>
            </w:pPr>
            <w:r w:rsidRPr="00863D0F">
              <w:rPr>
                <w:sz w:val="20"/>
                <w:szCs w:val="20"/>
                <w:lang w:val="id-ID"/>
              </w:rPr>
              <w:t>Tidak berbau</w:t>
            </w:r>
          </w:p>
        </w:tc>
        <w:tc>
          <w:tcPr>
            <w:tcW w:w="397" w:type="pct"/>
          </w:tcPr>
          <w:p w14:paraId="3BD296D3"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lang w:val="id-ID"/>
              </w:rPr>
            </w:pPr>
            <w:r w:rsidRPr="00863D0F">
              <w:rPr>
                <w:sz w:val="20"/>
                <w:szCs w:val="20"/>
                <w:lang w:val="id-ID"/>
              </w:rPr>
              <w:t>MS</w:t>
            </w:r>
          </w:p>
        </w:tc>
      </w:tr>
      <w:tr w:rsidR="008D585C" w:rsidRPr="00863D0F" w14:paraId="2A105AE3" w14:textId="77777777" w:rsidTr="00C73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tcPr>
          <w:p w14:paraId="6B83FB9A" w14:textId="77777777" w:rsidR="008D585C" w:rsidRPr="00863D0F" w:rsidRDefault="008D585C" w:rsidP="00C73395">
            <w:pPr>
              <w:rPr>
                <w:b w:val="0"/>
                <w:bCs w:val="0"/>
                <w:sz w:val="20"/>
                <w:szCs w:val="20"/>
                <w:lang w:val="id-ID"/>
              </w:rPr>
            </w:pPr>
            <w:r w:rsidRPr="00863D0F">
              <w:rPr>
                <w:b w:val="0"/>
                <w:bCs w:val="0"/>
                <w:sz w:val="20"/>
                <w:szCs w:val="20"/>
                <w:lang w:val="id-ID"/>
              </w:rPr>
              <w:t>Jumlah zat padat terlarut</w:t>
            </w:r>
          </w:p>
        </w:tc>
        <w:tc>
          <w:tcPr>
            <w:tcW w:w="576" w:type="pct"/>
          </w:tcPr>
          <w:p w14:paraId="41584373"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lang w:val="id-ID"/>
              </w:rPr>
            </w:pPr>
            <w:r w:rsidRPr="00863D0F">
              <w:rPr>
                <w:sz w:val="20"/>
                <w:szCs w:val="20"/>
                <w:lang w:val="id-ID"/>
              </w:rPr>
              <w:t>mg/l</w:t>
            </w:r>
          </w:p>
        </w:tc>
        <w:tc>
          <w:tcPr>
            <w:tcW w:w="474" w:type="pct"/>
          </w:tcPr>
          <w:p w14:paraId="72205A08"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lang w:val="id-ID"/>
              </w:rPr>
            </w:pPr>
            <w:r w:rsidRPr="00863D0F">
              <w:rPr>
                <w:sz w:val="20"/>
                <w:szCs w:val="20"/>
                <w:lang w:val="id-ID"/>
              </w:rPr>
              <w:t>1500</w:t>
            </w:r>
          </w:p>
        </w:tc>
        <w:tc>
          <w:tcPr>
            <w:tcW w:w="924" w:type="pct"/>
          </w:tcPr>
          <w:p w14:paraId="5E2ADB24"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lang w:val="id-ID"/>
              </w:rPr>
            </w:pPr>
            <w:r w:rsidRPr="00863D0F">
              <w:rPr>
                <w:sz w:val="20"/>
                <w:szCs w:val="20"/>
                <w:lang w:val="id-ID"/>
              </w:rPr>
              <w:t>95</w:t>
            </w:r>
          </w:p>
        </w:tc>
        <w:tc>
          <w:tcPr>
            <w:tcW w:w="924" w:type="pct"/>
          </w:tcPr>
          <w:p w14:paraId="2D25E632"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63D0F">
              <w:rPr>
                <w:sz w:val="20"/>
                <w:szCs w:val="20"/>
                <w:lang w:val="id-ID"/>
              </w:rPr>
              <w:t>180</w:t>
            </w:r>
          </w:p>
        </w:tc>
        <w:tc>
          <w:tcPr>
            <w:tcW w:w="924" w:type="pct"/>
          </w:tcPr>
          <w:p w14:paraId="21FCD825"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63D0F">
              <w:rPr>
                <w:sz w:val="20"/>
                <w:szCs w:val="20"/>
                <w:lang w:val="id-ID"/>
              </w:rPr>
              <w:t>165</w:t>
            </w:r>
          </w:p>
        </w:tc>
        <w:tc>
          <w:tcPr>
            <w:tcW w:w="397" w:type="pct"/>
          </w:tcPr>
          <w:p w14:paraId="7BFCBDF5"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lang w:val="id-ID"/>
              </w:rPr>
            </w:pPr>
            <w:r w:rsidRPr="00863D0F">
              <w:rPr>
                <w:sz w:val="20"/>
                <w:szCs w:val="20"/>
                <w:lang w:val="id-ID"/>
              </w:rPr>
              <w:t>MS</w:t>
            </w:r>
          </w:p>
        </w:tc>
      </w:tr>
      <w:tr w:rsidR="008D585C" w:rsidRPr="00863D0F" w14:paraId="4F2D421C" w14:textId="77777777" w:rsidTr="00C73395">
        <w:tc>
          <w:tcPr>
            <w:cnfStyle w:val="001000000000" w:firstRow="0" w:lastRow="0" w:firstColumn="1" w:lastColumn="0" w:oddVBand="0" w:evenVBand="0" w:oddHBand="0" w:evenHBand="0" w:firstRowFirstColumn="0" w:firstRowLastColumn="0" w:lastRowFirstColumn="0" w:lastRowLastColumn="0"/>
            <w:tcW w:w="781" w:type="pct"/>
          </w:tcPr>
          <w:p w14:paraId="507B8C1B" w14:textId="77777777" w:rsidR="008D585C" w:rsidRPr="00863D0F" w:rsidRDefault="008D585C" w:rsidP="00C73395">
            <w:pPr>
              <w:rPr>
                <w:b w:val="0"/>
                <w:bCs w:val="0"/>
                <w:sz w:val="20"/>
                <w:szCs w:val="20"/>
                <w:lang w:val="id-ID"/>
              </w:rPr>
            </w:pPr>
            <w:r w:rsidRPr="00863D0F">
              <w:rPr>
                <w:b w:val="0"/>
                <w:bCs w:val="0"/>
                <w:sz w:val="20"/>
                <w:szCs w:val="20"/>
                <w:lang w:val="id-ID"/>
              </w:rPr>
              <w:t>Salinitas</w:t>
            </w:r>
          </w:p>
        </w:tc>
        <w:tc>
          <w:tcPr>
            <w:tcW w:w="576" w:type="pct"/>
          </w:tcPr>
          <w:p w14:paraId="2EBAD940"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bCs/>
                <w:sz w:val="20"/>
                <w:szCs w:val="20"/>
                <w:lang w:val="id-ID"/>
              </w:rPr>
            </w:pPr>
            <w:r w:rsidRPr="00863D0F">
              <w:rPr>
                <w:bCs/>
                <w:sz w:val="20"/>
                <w:szCs w:val="20"/>
                <w:lang w:val="id-ID"/>
              </w:rPr>
              <w:t>0/</w:t>
            </w:r>
            <w:r w:rsidRPr="00863D0F">
              <w:rPr>
                <w:bCs/>
                <w:sz w:val="20"/>
                <w:szCs w:val="20"/>
                <w:vertAlign w:val="subscript"/>
                <w:lang w:val="id-ID"/>
              </w:rPr>
              <w:t>00</w:t>
            </w:r>
          </w:p>
        </w:tc>
        <w:tc>
          <w:tcPr>
            <w:tcW w:w="474" w:type="pct"/>
          </w:tcPr>
          <w:p w14:paraId="512D463D"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lang w:val="id-ID"/>
              </w:rPr>
            </w:pPr>
          </w:p>
        </w:tc>
        <w:tc>
          <w:tcPr>
            <w:tcW w:w="924" w:type="pct"/>
          </w:tcPr>
          <w:p w14:paraId="50EC71C5"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lang w:val="id-ID"/>
              </w:rPr>
            </w:pPr>
            <w:r w:rsidRPr="00863D0F">
              <w:rPr>
                <w:sz w:val="20"/>
                <w:szCs w:val="20"/>
                <w:lang w:val="id-ID"/>
              </w:rPr>
              <w:t>0,1</w:t>
            </w:r>
          </w:p>
        </w:tc>
        <w:tc>
          <w:tcPr>
            <w:tcW w:w="924" w:type="pct"/>
          </w:tcPr>
          <w:p w14:paraId="19D563B7"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rPr>
            </w:pPr>
            <w:r w:rsidRPr="00863D0F">
              <w:rPr>
                <w:sz w:val="20"/>
                <w:szCs w:val="20"/>
                <w:lang w:val="id-ID"/>
              </w:rPr>
              <w:t>0,2</w:t>
            </w:r>
          </w:p>
        </w:tc>
        <w:tc>
          <w:tcPr>
            <w:tcW w:w="924" w:type="pct"/>
          </w:tcPr>
          <w:p w14:paraId="2A5F3275"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rPr>
            </w:pPr>
            <w:r w:rsidRPr="00863D0F">
              <w:rPr>
                <w:sz w:val="20"/>
                <w:szCs w:val="20"/>
                <w:lang w:val="id-ID"/>
              </w:rPr>
              <w:t>0,2</w:t>
            </w:r>
          </w:p>
        </w:tc>
        <w:tc>
          <w:tcPr>
            <w:tcW w:w="397" w:type="pct"/>
          </w:tcPr>
          <w:p w14:paraId="211F7737"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lang w:val="id-ID"/>
              </w:rPr>
            </w:pPr>
            <w:r w:rsidRPr="00863D0F">
              <w:rPr>
                <w:sz w:val="20"/>
                <w:szCs w:val="20"/>
                <w:lang w:val="id-ID"/>
              </w:rPr>
              <w:t>MS</w:t>
            </w:r>
          </w:p>
        </w:tc>
      </w:tr>
      <w:tr w:rsidR="008D585C" w:rsidRPr="00863D0F" w14:paraId="77889D51" w14:textId="77777777" w:rsidTr="00C73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tcPr>
          <w:p w14:paraId="164E10CE" w14:textId="77777777" w:rsidR="008D585C" w:rsidRPr="00863D0F" w:rsidRDefault="008D585C" w:rsidP="00C73395">
            <w:pPr>
              <w:rPr>
                <w:b w:val="0"/>
                <w:bCs w:val="0"/>
                <w:sz w:val="20"/>
                <w:szCs w:val="20"/>
                <w:lang w:val="id-ID"/>
              </w:rPr>
            </w:pPr>
            <w:r w:rsidRPr="00863D0F">
              <w:rPr>
                <w:b w:val="0"/>
                <w:bCs w:val="0"/>
                <w:sz w:val="20"/>
                <w:szCs w:val="20"/>
                <w:lang w:val="id-ID"/>
              </w:rPr>
              <w:t>Rasa</w:t>
            </w:r>
          </w:p>
        </w:tc>
        <w:tc>
          <w:tcPr>
            <w:tcW w:w="576" w:type="pct"/>
          </w:tcPr>
          <w:p w14:paraId="4BE76023"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b/>
                <w:sz w:val="20"/>
                <w:szCs w:val="20"/>
                <w:lang w:val="id-ID"/>
              </w:rPr>
            </w:pPr>
            <w:r w:rsidRPr="00863D0F">
              <w:rPr>
                <w:b/>
                <w:sz w:val="20"/>
                <w:szCs w:val="20"/>
                <w:lang w:val="id-ID"/>
              </w:rPr>
              <w:t>-</w:t>
            </w:r>
          </w:p>
        </w:tc>
        <w:tc>
          <w:tcPr>
            <w:tcW w:w="474" w:type="pct"/>
          </w:tcPr>
          <w:p w14:paraId="06600C7D"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lang w:val="id-ID"/>
              </w:rPr>
            </w:pPr>
            <w:r w:rsidRPr="00863D0F">
              <w:rPr>
                <w:sz w:val="20"/>
                <w:szCs w:val="20"/>
                <w:lang w:val="id-ID"/>
              </w:rPr>
              <w:t>-</w:t>
            </w:r>
          </w:p>
        </w:tc>
        <w:tc>
          <w:tcPr>
            <w:tcW w:w="924" w:type="pct"/>
          </w:tcPr>
          <w:p w14:paraId="2DCBCEDC"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lang w:val="id-ID"/>
              </w:rPr>
            </w:pPr>
            <w:r w:rsidRPr="00863D0F">
              <w:rPr>
                <w:sz w:val="20"/>
                <w:szCs w:val="20"/>
                <w:lang w:val="id-ID"/>
              </w:rPr>
              <w:t>Tidak Berasa</w:t>
            </w:r>
          </w:p>
        </w:tc>
        <w:tc>
          <w:tcPr>
            <w:tcW w:w="924" w:type="pct"/>
          </w:tcPr>
          <w:p w14:paraId="7ECB9147"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63D0F">
              <w:rPr>
                <w:sz w:val="20"/>
                <w:szCs w:val="20"/>
                <w:lang w:val="id-ID"/>
              </w:rPr>
              <w:t>Tidak Berasa</w:t>
            </w:r>
          </w:p>
        </w:tc>
        <w:tc>
          <w:tcPr>
            <w:tcW w:w="924" w:type="pct"/>
          </w:tcPr>
          <w:p w14:paraId="62915C4F"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63D0F">
              <w:rPr>
                <w:sz w:val="20"/>
                <w:szCs w:val="20"/>
                <w:lang w:val="id-ID"/>
              </w:rPr>
              <w:t>Tidak Berasa</w:t>
            </w:r>
          </w:p>
        </w:tc>
        <w:tc>
          <w:tcPr>
            <w:tcW w:w="397" w:type="pct"/>
          </w:tcPr>
          <w:p w14:paraId="7D8F24ED"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lang w:val="id-ID"/>
              </w:rPr>
            </w:pPr>
            <w:r w:rsidRPr="00863D0F">
              <w:rPr>
                <w:sz w:val="20"/>
                <w:szCs w:val="20"/>
                <w:lang w:val="id-ID"/>
              </w:rPr>
              <w:t>MS</w:t>
            </w:r>
          </w:p>
        </w:tc>
      </w:tr>
      <w:tr w:rsidR="008D585C" w:rsidRPr="00863D0F" w14:paraId="12BFA32E" w14:textId="77777777" w:rsidTr="00C73395">
        <w:tc>
          <w:tcPr>
            <w:cnfStyle w:val="001000000000" w:firstRow="0" w:lastRow="0" w:firstColumn="1" w:lastColumn="0" w:oddVBand="0" w:evenVBand="0" w:oddHBand="0" w:evenHBand="0" w:firstRowFirstColumn="0" w:firstRowLastColumn="0" w:lastRowFirstColumn="0" w:lastRowLastColumn="0"/>
            <w:tcW w:w="781" w:type="pct"/>
          </w:tcPr>
          <w:p w14:paraId="4F082B21" w14:textId="77777777" w:rsidR="008D585C" w:rsidRPr="00863D0F" w:rsidRDefault="008D585C" w:rsidP="00C73395">
            <w:pPr>
              <w:rPr>
                <w:b w:val="0"/>
                <w:bCs w:val="0"/>
                <w:sz w:val="20"/>
                <w:szCs w:val="20"/>
                <w:vertAlign w:val="superscript"/>
                <w:lang w:val="id-ID"/>
              </w:rPr>
            </w:pPr>
            <w:r w:rsidRPr="00863D0F">
              <w:rPr>
                <w:b w:val="0"/>
                <w:bCs w:val="0"/>
                <w:sz w:val="20"/>
                <w:szCs w:val="20"/>
                <w:lang w:val="id-ID"/>
              </w:rPr>
              <w:t>Suhu</w:t>
            </w:r>
          </w:p>
        </w:tc>
        <w:tc>
          <w:tcPr>
            <w:tcW w:w="576" w:type="pct"/>
          </w:tcPr>
          <w:p w14:paraId="076B70D3"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lang w:val="id-ID"/>
              </w:rPr>
            </w:pPr>
            <w:r w:rsidRPr="00863D0F">
              <w:rPr>
                <w:sz w:val="20"/>
                <w:szCs w:val="20"/>
                <w:vertAlign w:val="superscript"/>
                <w:lang w:val="id-ID"/>
              </w:rPr>
              <w:t>o</w:t>
            </w:r>
            <w:r w:rsidRPr="00863D0F">
              <w:rPr>
                <w:sz w:val="20"/>
                <w:szCs w:val="20"/>
                <w:lang w:val="id-ID"/>
              </w:rPr>
              <w:t>C</w:t>
            </w:r>
          </w:p>
        </w:tc>
        <w:tc>
          <w:tcPr>
            <w:tcW w:w="474" w:type="pct"/>
          </w:tcPr>
          <w:p w14:paraId="3FD40E57"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lang w:val="id-ID"/>
              </w:rPr>
            </w:pPr>
          </w:p>
        </w:tc>
        <w:tc>
          <w:tcPr>
            <w:tcW w:w="924" w:type="pct"/>
          </w:tcPr>
          <w:p w14:paraId="45370894"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lang w:val="id-ID"/>
              </w:rPr>
            </w:pPr>
            <w:r w:rsidRPr="00863D0F">
              <w:rPr>
                <w:sz w:val="20"/>
                <w:szCs w:val="20"/>
                <w:lang w:val="id-ID"/>
              </w:rPr>
              <w:t>27,0</w:t>
            </w:r>
          </w:p>
        </w:tc>
        <w:tc>
          <w:tcPr>
            <w:tcW w:w="924" w:type="pct"/>
          </w:tcPr>
          <w:p w14:paraId="6B5101F6"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rPr>
            </w:pPr>
            <w:r w:rsidRPr="00863D0F">
              <w:rPr>
                <w:sz w:val="20"/>
                <w:szCs w:val="20"/>
                <w:lang w:val="id-ID"/>
              </w:rPr>
              <w:t>27,0</w:t>
            </w:r>
          </w:p>
        </w:tc>
        <w:tc>
          <w:tcPr>
            <w:tcW w:w="924" w:type="pct"/>
          </w:tcPr>
          <w:p w14:paraId="1DC51F4C"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rPr>
            </w:pPr>
            <w:r w:rsidRPr="00863D0F">
              <w:rPr>
                <w:sz w:val="20"/>
                <w:szCs w:val="20"/>
                <w:lang w:val="id-ID"/>
              </w:rPr>
              <w:t>28,0</w:t>
            </w:r>
          </w:p>
        </w:tc>
        <w:tc>
          <w:tcPr>
            <w:tcW w:w="397" w:type="pct"/>
          </w:tcPr>
          <w:p w14:paraId="2E4E73DD"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lang w:val="id-ID"/>
              </w:rPr>
            </w:pPr>
            <w:r w:rsidRPr="00863D0F">
              <w:rPr>
                <w:sz w:val="20"/>
                <w:szCs w:val="20"/>
                <w:lang w:val="id-ID"/>
              </w:rPr>
              <w:t>MS</w:t>
            </w:r>
          </w:p>
        </w:tc>
      </w:tr>
      <w:tr w:rsidR="008D585C" w:rsidRPr="00863D0F" w14:paraId="54AA24F5" w14:textId="77777777" w:rsidTr="00C73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tcPr>
          <w:p w14:paraId="5CE3D089" w14:textId="77777777" w:rsidR="008D585C" w:rsidRPr="00863D0F" w:rsidRDefault="008D585C" w:rsidP="00C73395">
            <w:pPr>
              <w:rPr>
                <w:b w:val="0"/>
                <w:bCs w:val="0"/>
                <w:sz w:val="20"/>
                <w:szCs w:val="20"/>
                <w:lang w:val="id-ID"/>
              </w:rPr>
            </w:pPr>
            <w:r w:rsidRPr="00863D0F">
              <w:rPr>
                <w:b w:val="0"/>
                <w:bCs w:val="0"/>
                <w:sz w:val="20"/>
                <w:szCs w:val="20"/>
                <w:lang w:val="id-ID"/>
              </w:rPr>
              <w:t>Warna</w:t>
            </w:r>
          </w:p>
        </w:tc>
        <w:tc>
          <w:tcPr>
            <w:tcW w:w="576" w:type="pct"/>
          </w:tcPr>
          <w:p w14:paraId="2AC3F3C8"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lang w:val="id-ID"/>
              </w:rPr>
            </w:pPr>
            <w:r w:rsidRPr="00863D0F">
              <w:rPr>
                <w:sz w:val="20"/>
                <w:szCs w:val="20"/>
                <w:lang w:val="id-ID"/>
              </w:rPr>
              <w:t>Skala TCU</w:t>
            </w:r>
          </w:p>
        </w:tc>
        <w:tc>
          <w:tcPr>
            <w:tcW w:w="474" w:type="pct"/>
          </w:tcPr>
          <w:p w14:paraId="3A6C1B98"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lang w:val="id-ID"/>
              </w:rPr>
            </w:pPr>
            <w:r w:rsidRPr="00863D0F">
              <w:rPr>
                <w:sz w:val="20"/>
                <w:szCs w:val="20"/>
                <w:lang w:val="id-ID"/>
              </w:rPr>
              <w:t>50</w:t>
            </w:r>
          </w:p>
        </w:tc>
        <w:tc>
          <w:tcPr>
            <w:tcW w:w="924" w:type="pct"/>
          </w:tcPr>
          <w:p w14:paraId="606B6B30"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lang w:val="id-ID"/>
              </w:rPr>
            </w:pPr>
            <w:r w:rsidRPr="00863D0F">
              <w:rPr>
                <w:sz w:val="20"/>
                <w:szCs w:val="20"/>
                <w:lang w:val="id-ID"/>
              </w:rPr>
              <w:t>Tidak Berwarna</w:t>
            </w:r>
          </w:p>
        </w:tc>
        <w:tc>
          <w:tcPr>
            <w:tcW w:w="924" w:type="pct"/>
          </w:tcPr>
          <w:p w14:paraId="13FBE988"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63D0F">
              <w:rPr>
                <w:sz w:val="20"/>
                <w:szCs w:val="20"/>
                <w:lang w:val="id-ID"/>
              </w:rPr>
              <w:t>Tidak Berwarna</w:t>
            </w:r>
          </w:p>
        </w:tc>
        <w:tc>
          <w:tcPr>
            <w:tcW w:w="924" w:type="pct"/>
          </w:tcPr>
          <w:p w14:paraId="423AB8C2"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63D0F">
              <w:rPr>
                <w:sz w:val="20"/>
                <w:szCs w:val="20"/>
                <w:lang w:val="id-ID"/>
              </w:rPr>
              <w:t>Tidak Berwarna</w:t>
            </w:r>
          </w:p>
        </w:tc>
        <w:tc>
          <w:tcPr>
            <w:tcW w:w="397" w:type="pct"/>
          </w:tcPr>
          <w:p w14:paraId="61CEC6B6"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lang w:val="id-ID"/>
              </w:rPr>
            </w:pPr>
            <w:r w:rsidRPr="00863D0F">
              <w:rPr>
                <w:sz w:val="20"/>
                <w:szCs w:val="20"/>
                <w:lang w:val="id-ID"/>
              </w:rPr>
              <w:t>MS</w:t>
            </w:r>
          </w:p>
        </w:tc>
      </w:tr>
      <w:tr w:rsidR="008D585C" w:rsidRPr="00863D0F" w14:paraId="6558D770" w14:textId="77777777" w:rsidTr="00C73395">
        <w:tc>
          <w:tcPr>
            <w:cnfStyle w:val="001000000000" w:firstRow="0" w:lastRow="0" w:firstColumn="1" w:lastColumn="0" w:oddVBand="0" w:evenVBand="0" w:oddHBand="0" w:evenHBand="0" w:firstRowFirstColumn="0" w:firstRowLastColumn="0" w:lastRowFirstColumn="0" w:lastRowLastColumn="0"/>
            <w:tcW w:w="781" w:type="pct"/>
          </w:tcPr>
          <w:p w14:paraId="1E58B9FA" w14:textId="77777777" w:rsidR="008D585C" w:rsidRPr="00863D0F" w:rsidRDefault="008D585C" w:rsidP="00C73395">
            <w:pPr>
              <w:rPr>
                <w:sz w:val="20"/>
                <w:szCs w:val="20"/>
                <w:lang w:val="id-ID"/>
              </w:rPr>
            </w:pPr>
            <w:r w:rsidRPr="00863D0F">
              <w:rPr>
                <w:sz w:val="20"/>
                <w:szCs w:val="20"/>
                <w:lang w:val="id-ID"/>
              </w:rPr>
              <w:t>Kimia</w:t>
            </w:r>
          </w:p>
        </w:tc>
        <w:tc>
          <w:tcPr>
            <w:tcW w:w="576" w:type="pct"/>
          </w:tcPr>
          <w:p w14:paraId="4CE35FAC"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lang w:val="id-ID"/>
              </w:rPr>
            </w:pPr>
          </w:p>
        </w:tc>
        <w:tc>
          <w:tcPr>
            <w:tcW w:w="474" w:type="pct"/>
          </w:tcPr>
          <w:p w14:paraId="49DA17A2"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lang w:val="id-ID"/>
              </w:rPr>
            </w:pPr>
          </w:p>
        </w:tc>
        <w:tc>
          <w:tcPr>
            <w:tcW w:w="924" w:type="pct"/>
          </w:tcPr>
          <w:p w14:paraId="4EC98D00"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lang w:val="id-ID"/>
              </w:rPr>
            </w:pPr>
          </w:p>
        </w:tc>
        <w:tc>
          <w:tcPr>
            <w:tcW w:w="924" w:type="pct"/>
          </w:tcPr>
          <w:p w14:paraId="2533091A"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lang w:val="id-ID"/>
              </w:rPr>
            </w:pPr>
          </w:p>
        </w:tc>
        <w:tc>
          <w:tcPr>
            <w:tcW w:w="924" w:type="pct"/>
          </w:tcPr>
          <w:p w14:paraId="31F0E497"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lang w:val="id-ID"/>
              </w:rPr>
            </w:pPr>
          </w:p>
        </w:tc>
        <w:tc>
          <w:tcPr>
            <w:tcW w:w="397" w:type="pct"/>
          </w:tcPr>
          <w:p w14:paraId="017E4CE6"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lang w:val="id-ID"/>
              </w:rPr>
            </w:pPr>
          </w:p>
        </w:tc>
      </w:tr>
      <w:tr w:rsidR="008D585C" w:rsidRPr="00863D0F" w14:paraId="26C26E04" w14:textId="77777777" w:rsidTr="00C73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tcPr>
          <w:p w14:paraId="1C4DD342" w14:textId="77777777" w:rsidR="008D585C" w:rsidRPr="00863D0F" w:rsidRDefault="008D585C" w:rsidP="00C73395">
            <w:pPr>
              <w:rPr>
                <w:b w:val="0"/>
                <w:bCs w:val="0"/>
                <w:sz w:val="20"/>
                <w:szCs w:val="20"/>
                <w:lang w:val="id-ID"/>
              </w:rPr>
            </w:pPr>
            <w:r w:rsidRPr="00863D0F">
              <w:rPr>
                <w:b w:val="0"/>
                <w:bCs w:val="0"/>
                <w:sz w:val="20"/>
                <w:szCs w:val="20"/>
                <w:lang w:val="id-ID"/>
              </w:rPr>
              <w:t>Alumunium</w:t>
            </w:r>
          </w:p>
        </w:tc>
        <w:tc>
          <w:tcPr>
            <w:tcW w:w="576" w:type="pct"/>
          </w:tcPr>
          <w:p w14:paraId="70AE5BAC"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lang w:val="id-ID"/>
              </w:rPr>
            </w:pPr>
            <w:r w:rsidRPr="00863D0F">
              <w:rPr>
                <w:sz w:val="20"/>
                <w:szCs w:val="20"/>
                <w:lang w:val="id-ID"/>
              </w:rPr>
              <w:t>mg/l</w:t>
            </w:r>
          </w:p>
        </w:tc>
        <w:tc>
          <w:tcPr>
            <w:tcW w:w="474" w:type="pct"/>
          </w:tcPr>
          <w:p w14:paraId="6BFFC75F"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lang w:val="id-ID"/>
              </w:rPr>
            </w:pPr>
            <w:r w:rsidRPr="00863D0F">
              <w:rPr>
                <w:sz w:val="20"/>
                <w:szCs w:val="20"/>
                <w:lang w:val="id-ID"/>
              </w:rPr>
              <w:t>0,2</w:t>
            </w:r>
          </w:p>
        </w:tc>
        <w:tc>
          <w:tcPr>
            <w:tcW w:w="924" w:type="pct"/>
          </w:tcPr>
          <w:p w14:paraId="4E908B4F"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lang w:val="id-ID"/>
              </w:rPr>
            </w:pPr>
            <w:r w:rsidRPr="00863D0F">
              <w:rPr>
                <w:sz w:val="20"/>
                <w:szCs w:val="20"/>
                <w:lang w:val="id-ID"/>
              </w:rPr>
              <w:t>&lt;0,10</w:t>
            </w:r>
          </w:p>
        </w:tc>
        <w:tc>
          <w:tcPr>
            <w:tcW w:w="924" w:type="pct"/>
          </w:tcPr>
          <w:p w14:paraId="1A3D4306"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63D0F">
              <w:rPr>
                <w:sz w:val="20"/>
                <w:szCs w:val="20"/>
                <w:lang w:val="id-ID"/>
              </w:rPr>
              <w:t>&lt;0,10</w:t>
            </w:r>
          </w:p>
        </w:tc>
        <w:tc>
          <w:tcPr>
            <w:tcW w:w="924" w:type="pct"/>
          </w:tcPr>
          <w:p w14:paraId="3B40F12E"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63D0F">
              <w:rPr>
                <w:sz w:val="20"/>
                <w:szCs w:val="20"/>
                <w:lang w:val="id-ID"/>
              </w:rPr>
              <w:t>&lt;0,10</w:t>
            </w:r>
          </w:p>
        </w:tc>
        <w:tc>
          <w:tcPr>
            <w:tcW w:w="397" w:type="pct"/>
          </w:tcPr>
          <w:p w14:paraId="45714DCC"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lang w:val="id-ID"/>
              </w:rPr>
            </w:pPr>
            <w:r w:rsidRPr="00863D0F">
              <w:rPr>
                <w:sz w:val="20"/>
                <w:szCs w:val="20"/>
                <w:lang w:val="id-ID"/>
              </w:rPr>
              <w:t>MS</w:t>
            </w:r>
          </w:p>
        </w:tc>
      </w:tr>
      <w:tr w:rsidR="008D585C" w:rsidRPr="00863D0F" w14:paraId="637DBE27" w14:textId="77777777" w:rsidTr="00C73395">
        <w:tc>
          <w:tcPr>
            <w:cnfStyle w:val="001000000000" w:firstRow="0" w:lastRow="0" w:firstColumn="1" w:lastColumn="0" w:oddVBand="0" w:evenVBand="0" w:oddHBand="0" w:evenHBand="0" w:firstRowFirstColumn="0" w:firstRowLastColumn="0" w:lastRowFirstColumn="0" w:lastRowLastColumn="0"/>
            <w:tcW w:w="781" w:type="pct"/>
          </w:tcPr>
          <w:p w14:paraId="0C03604E" w14:textId="77777777" w:rsidR="008D585C" w:rsidRPr="00863D0F" w:rsidRDefault="008D585C" w:rsidP="00C73395">
            <w:pPr>
              <w:rPr>
                <w:b w:val="0"/>
                <w:bCs w:val="0"/>
                <w:sz w:val="20"/>
                <w:szCs w:val="20"/>
                <w:lang w:val="id-ID"/>
              </w:rPr>
            </w:pPr>
            <w:r w:rsidRPr="00863D0F">
              <w:rPr>
                <w:b w:val="0"/>
                <w:bCs w:val="0"/>
                <w:sz w:val="20"/>
                <w:szCs w:val="20"/>
                <w:lang w:val="id-ID"/>
              </w:rPr>
              <w:t>Arsen</w:t>
            </w:r>
          </w:p>
        </w:tc>
        <w:tc>
          <w:tcPr>
            <w:tcW w:w="576" w:type="pct"/>
          </w:tcPr>
          <w:p w14:paraId="7892436F"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lang w:val="id-ID"/>
              </w:rPr>
            </w:pPr>
            <w:r w:rsidRPr="00863D0F">
              <w:rPr>
                <w:sz w:val="20"/>
                <w:szCs w:val="20"/>
                <w:lang w:val="id-ID"/>
              </w:rPr>
              <w:t>mg/l</w:t>
            </w:r>
          </w:p>
        </w:tc>
        <w:tc>
          <w:tcPr>
            <w:tcW w:w="474" w:type="pct"/>
          </w:tcPr>
          <w:p w14:paraId="1E31F4E2"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lang w:val="id-ID"/>
              </w:rPr>
            </w:pPr>
            <w:r w:rsidRPr="00863D0F">
              <w:rPr>
                <w:sz w:val="20"/>
                <w:szCs w:val="20"/>
                <w:lang w:val="id-ID"/>
              </w:rPr>
              <w:t>0,05</w:t>
            </w:r>
          </w:p>
        </w:tc>
        <w:tc>
          <w:tcPr>
            <w:tcW w:w="924" w:type="pct"/>
          </w:tcPr>
          <w:p w14:paraId="7D8C49CE"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lang w:val="id-ID"/>
              </w:rPr>
            </w:pPr>
            <w:r w:rsidRPr="00863D0F">
              <w:rPr>
                <w:sz w:val="20"/>
                <w:szCs w:val="20"/>
                <w:lang w:val="id-ID"/>
              </w:rPr>
              <w:t>0</w:t>
            </w:r>
          </w:p>
        </w:tc>
        <w:tc>
          <w:tcPr>
            <w:tcW w:w="924" w:type="pct"/>
          </w:tcPr>
          <w:p w14:paraId="09F85D86"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rPr>
            </w:pPr>
            <w:r w:rsidRPr="00863D0F">
              <w:rPr>
                <w:sz w:val="20"/>
                <w:szCs w:val="20"/>
                <w:lang w:val="id-ID"/>
              </w:rPr>
              <w:t>0</w:t>
            </w:r>
          </w:p>
        </w:tc>
        <w:tc>
          <w:tcPr>
            <w:tcW w:w="924" w:type="pct"/>
          </w:tcPr>
          <w:p w14:paraId="1828908F"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rPr>
            </w:pPr>
            <w:r w:rsidRPr="00863D0F">
              <w:rPr>
                <w:sz w:val="20"/>
                <w:szCs w:val="20"/>
                <w:lang w:val="id-ID"/>
              </w:rPr>
              <w:t>0</w:t>
            </w:r>
          </w:p>
        </w:tc>
        <w:tc>
          <w:tcPr>
            <w:tcW w:w="397" w:type="pct"/>
          </w:tcPr>
          <w:p w14:paraId="673E7E3C"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lang w:val="id-ID"/>
              </w:rPr>
            </w:pPr>
            <w:r w:rsidRPr="00863D0F">
              <w:rPr>
                <w:sz w:val="20"/>
                <w:szCs w:val="20"/>
                <w:lang w:val="id-ID"/>
              </w:rPr>
              <w:t>MS</w:t>
            </w:r>
          </w:p>
        </w:tc>
      </w:tr>
      <w:tr w:rsidR="008D585C" w:rsidRPr="00863D0F" w14:paraId="3F066696" w14:textId="77777777" w:rsidTr="00C73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tcPr>
          <w:p w14:paraId="69F4CFC2" w14:textId="77777777" w:rsidR="008D585C" w:rsidRPr="00863D0F" w:rsidRDefault="008D585C" w:rsidP="00C73395">
            <w:pPr>
              <w:rPr>
                <w:b w:val="0"/>
                <w:bCs w:val="0"/>
                <w:sz w:val="20"/>
                <w:szCs w:val="20"/>
                <w:lang w:val="id-ID"/>
              </w:rPr>
            </w:pPr>
            <w:r w:rsidRPr="00863D0F">
              <w:rPr>
                <w:b w:val="0"/>
                <w:bCs w:val="0"/>
                <w:sz w:val="20"/>
                <w:szCs w:val="20"/>
                <w:lang w:val="id-ID"/>
              </w:rPr>
              <w:t>Besi</w:t>
            </w:r>
          </w:p>
        </w:tc>
        <w:tc>
          <w:tcPr>
            <w:tcW w:w="576" w:type="pct"/>
          </w:tcPr>
          <w:p w14:paraId="6FD32D66"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lang w:val="id-ID"/>
              </w:rPr>
            </w:pPr>
            <w:r w:rsidRPr="00863D0F">
              <w:rPr>
                <w:sz w:val="20"/>
                <w:szCs w:val="20"/>
                <w:lang w:val="id-ID"/>
              </w:rPr>
              <w:t>mg/l</w:t>
            </w:r>
          </w:p>
        </w:tc>
        <w:tc>
          <w:tcPr>
            <w:tcW w:w="474" w:type="pct"/>
          </w:tcPr>
          <w:p w14:paraId="13819FCA"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lang w:val="id-ID"/>
              </w:rPr>
            </w:pPr>
            <w:r w:rsidRPr="00863D0F">
              <w:rPr>
                <w:sz w:val="20"/>
                <w:szCs w:val="20"/>
                <w:lang w:val="id-ID"/>
              </w:rPr>
              <w:t>1</w:t>
            </w:r>
          </w:p>
        </w:tc>
        <w:tc>
          <w:tcPr>
            <w:tcW w:w="924" w:type="pct"/>
          </w:tcPr>
          <w:p w14:paraId="6EDBB410"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lang w:val="id-ID"/>
              </w:rPr>
            </w:pPr>
            <w:r w:rsidRPr="00863D0F">
              <w:rPr>
                <w:sz w:val="20"/>
                <w:szCs w:val="20"/>
                <w:lang w:val="id-ID"/>
              </w:rPr>
              <w:t>0,26</w:t>
            </w:r>
          </w:p>
        </w:tc>
        <w:tc>
          <w:tcPr>
            <w:tcW w:w="924" w:type="pct"/>
          </w:tcPr>
          <w:p w14:paraId="7D97C60A"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63D0F">
              <w:rPr>
                <w:sz w:val="20"/>
                <w:szCs w:val="20"/>
                <w:lang w:val="id-ID"/>
              </w:rPr>
              <w:t>0,17</w:t>
            </w:r>
          </w:p>
        </w:tc>
        <w:tc>
          <w:tcPr>
            <w:tcW w:w="924" w:type="pct"/>
          </w:tcPr>
          <w:p w14:paraId="42957421"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63D0F">
              <w:rPr>
                <w:sz w:val="20"/>
                <w:szCs w:val="20"/>
                <w:lang w:val="id-ID"/>
              </w:rPr>
              <w:t>0,29</w:t>
            </w:r>
          </w:p>
        </w:tc>
        <w:tc>
          <w:tcPr>
            <w:tcW w:w="397" w:type="pct"/>
          </w:tcPr>
          <w:p w14:paraId="7A94F19F"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lang w:val="id-ID"/>
              </w:rPr>
            </w:pPr>
            <w:r w:rsidRPr="00863D0F">
              <w:rPr>
                <w:sz w:val="20"/>
                <w:szCs w:val="20"/>
                <w:lang w:val="id-ID"/>
              </w:rPr>
              <w:t>MS</w:t>
            </w:r>
          </w:p>
        </w:tc>
      </w:tr>
      <w:tr w:rsidR="008D585C" w:rsidRPr="00863D0F" w14:paraId="547C4948" w14:textId="77777777" w:rsidTr="00C73395">
        <w:tc>
          <w:tcPr>
            <w:cnfStyle w:val="001000000000" w:firstRow="0" w:lastRow="0" w:firstColumn="1" w:lastColumn="0" w:oddVBand="0" w:evenVBand="0" w:oddHBand="0" w:evenHBand="0" w:firstRowFirstColumn="0" w:firstRowLastColumn="0" w:lastRowFirstColumn="0" w:lastRowLastColumn="0"/>
            <w:tcW w:w="781" w:type="pct"/>
          </w:tcPr>
          <w:p w14:paraId="739A4BDA" w14:textId="77777777" w:rsidR="008D585C" w:rsidRPr="00863D0F" w:rsidRDefault="008D585C" w:rsidP="00C73395">
            <w:pPr>
              <w:rPr>
                <w:b w:val="0"/>
                <w:bCs w:val="0"/>
                <w:sz w:val="20"/>
                <w:szCs w:val="20"/>
                <w:lang w:val="id-ID"/>
              </w:rPr>
            </w:pPr>
            <w:r w:rsidRPr="00863D0F">
              <w:rPr>
                <w:b w:val="0"/>
                <w:bCs w:val="0"/>
                <w:sz w:val="20"/>
                <w:szCs w:val="20"/>
                <w:lang w:val="id-ID"/>
              </w:rPr>
              <w:t>Flourida</w:t>
            </w:r>
          </w:p>
        </w:tc>
        <w:tc>
          <w:tcPr>
            <w:tcW w:w="576" w:type="pct"/>
          </w:tcPr>
          <w:p w14:paraId="015CCF5A"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lang w:val="id-ID"/>
              </w:rPr>
            </w:pPr>
            <w:r w:rsidRPr="00863D0F">
              <w:rPr>
                <w:sz w:val="20"/>
                <w:szCs w:val="20"/>
                <w:lang w:val="id-ID"/>
              </w:rPr>
              <w:t>mg/l</w:t>
            </w:r>
          </w:p>
        </w:tc>
        <w:tc>
          <w:tcPr>
            <w:tcW w:w="474" w:type="pct"/>
          </w:tcPr>
          <w:p w14:paraId="608B6B90"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lang w:val="id-ID"/>
              </w:rPr>
            </w:pPr>
            <w:r w:rsidRPr="00863D0F">
              <w:rPr>
                <w:sz w:val="20"/>
                <w:szCs w:val="20"/>
                <w:lang w:val="id-ID"/>
              </w:rPr>
              <w:t>1,5</w:t>
            </w:r>
          </w:p>
        </w:tc>
        <w:tc>
          <w:tcPr>
            <w:tcW w:w="924" w:type="pct"/>
          </w:tcPr>
          <w:p w14:paraId="5FAA522C"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lang w:val="id-ID"/>
              </w:rPr>
            </w:pPr>
            <w:r w:rsidRPr="00863D0F">
              <w:rPr>
                <w:sz w:val="20"/>
                <w:szCs w:val="20"/>
                <w:lang w:val="id-ID"/>
              </w:rPr>
              <w:t>0,22</w:t>
            </w:r>
          </w:p>
        </w:tc>
        <w:tc>
          <w:tcPr>
            <w:tcW w:w="924" w:type="pct"/>
          </w:tcPr>
          <w:p w14:paraId="241F45A4"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rPr>
            </w:pPr>
            <w:r w:rsidRPr="00863D0F">
              <w:rPr>
                <w:sz w:val="20"/>
                <w:szCs w:val="20"/>
                <w:lang w:val="id-ID"/>
              </w:rPr>
              <w:t>0,26</w:t>
            </w:r>
          </w:p>
        </w:tc>
        <w:tc>
          <w:tcPr>
            <w:tcW w:w="924" w:type="pct"/>
          </w:tcPr>
          <w:p w14:paraId="5EBF6E62"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rPr>
            </w:pPr>
            <w:r w:rsidRPr="00863D0F">
              <w:rPr>
                <w:sz w:val="20"/>
                <w:szCs w:val="20"/>
                <w:lang w:val="id-ID"/>
              </w:rPr>
              <w:t>0,18</w:t>
            </w:r>
          </w:p>
        </w:tc>
        <w:tc>
          <w:tcPr>
            <w:tcW w:w="397" w:type="pct"/>
          </w:tcPr>
          <w:p w14:paraId="70FA7C37"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lang w:val="id-ID"/>
              </w:rPr>
            </w:pPr>
            <w:r w:rsidRPr="00863D0F">
              <w:rPr>
                <w:sz w:val="20"/>
                <w:szCs w:val="20"/>
                <w:lang w:val="id-ID"/>
              </w:rPr>
              <w:t>MS</w:t>
            </w:r>
          </w:p>
        </w:tc>
      </w:tr>
      <w:tr w:rsidR="008D585C" w:rsidRPr="00863D0F" w14:paraId="10D8FB56" w14:textId="77777777" w:rsidTr="00C73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tcPr>
          <w:p w14:paraId="3F144060" w14:textId="77777777" w:rsidR="008D585C" w:rsidRPr="00863D0F" w:rsidRDefault="008D585C" w:rsidP="00C73395">
            <w:pPr>
              <w:rPr>
                <w:b w:val="0"/>
                <w:bCs w:val="0"/>
                <w:sz w:val="20"/>
                <w:szCs w:val="20"/>
                <w:lang w:val="id-ID"/>
              </w:rPr>
            </w:pPr>
            <w:r w:rsidRPr="00863D0F">
              <w:rPr>
                <w:b w:val="0"/>
                <w:bCs w:val="0"/>
                <w:sz w:val="20"/>
                <w:szCs w:val="20"/>
                <w:lang w:val="id-ID"/>
              </w:rPr>
              <w:t>Kadmium</w:t>
            </w:r>
          </w:p>
        </w:tc>
        <w:tc>
          <w:tcPr>
            <w:tcW w:w="576" w:type="pct"/>
          </w:tcPr>
          <w:p w14:paraId="06F667F6"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lang w:val="id-ID"/>
              </w:rPr>
            </w:pPr>
            <w:r w:rsidRPr="00863D0F">
              <w:rPr>
                <w:sz w:val="20"/>
                <w:szCs w:val="20"/>
                <w:lang w:val="id-ID"/>
              </w:rPr>
              <w:t>mg/l</w:t>
            </w:r>
          </w:p>
        </w:tc>
        <w:tc>
          <w:tcPr>
            <w:tcW w:w="474" w:type="pct"/>
          </w:tcPr>
          <w:p w14:paraId="35FF0DFA"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lang w:val="id-ID"/>
              </w:rPr>
            </w:pPr>
            <w:r w:rsidRPr="00863D0F">
              <w:rPr>
                <w:sz w:val="20"/>
                <w:szCs w:val="20"/>
                <w:lang w:val="id-ID"/>
              </w:rPr>
              <w:t>0,005</w:t>
            </w:r>
          </w:p>
        </w:tc>
        <w:tc>
          <w:tcPr>
            <w:tcW w:w="924" w:type="pct"/>
          </w:tcPr>
          <w:p w14:paraId="14C7FFD9"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lang w:val="id-ID"/>
              </w:rPr>
            </w:pPr>
            <w:r w:rsidRPr="00863D0F">
              <w:rPr>
                <w:sz w:val="20"/>
                <w:szCs w:val="20"/>
                <w:lang w:val="id-ID"/>
              </w:rPr>
              <w:t>&lt;0,00147</w:t>
            </w:r>
          </w:p>
        </w:tc>
        <w:tc>
          <w:tcPr>
            <w:tcW w:w="924" w:type="pct"/>
          </w:tcPr>
          <w:p w14:paraId="57AEDB02"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63D0F">
              <w:rPr>
                <w:sz w:val="20"/>
                <w:szCs w:val="20"/>
                <w:lang w:val="id-ID"/>
              </w:rPr>
              <w:t>&lt;0,00167</w:t>
            </w:r>
          </w:p>
        </w:tc>
        <w:tc>
          <w:tcPr>
            <w:tcW w:w="924" w:type="pct"/>
          </w:tcPr>
          <w:p w14:paraId="6A14B7E3"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63D0F">
              <w:rPr>
                <w:sz w:val="20"/>
                <w:szCs w:val="20"/>
                <w:lang w:val="id-ID"/>
              </w:rPr>
              <w:t>&lt;0,00172</w:t>
            </w:r>
          </w:p>
        </w:tc>
        <w:tc>
          <w:tcPr>
            <w:tcW w:w="397" w:type="pct"/>
          </w:tcPr>
          <w:p w14:paraId="37DF6957"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lang w:val="id-ID"/>
              </w:rPr>
            </w:pPr>
            <w:r w:rsidRPr="00863D0F">
              <w:rPr>
                <w:sz w:val="20"/>
                <w:szCs w:val="20"/>
                <w:lang w:val="id-ID"/>
              </w:rPr>
              <w:t>MS</w:t>
            </w:r>
          </w:p>
        </w:tc>
      </w:tr>
      <w:tr w:rsidR="008D585C" w:rsidRPr="00863D0F" w14:paraId="53378AAE" w14:textId="77777777" w:rsidTr="00C73395">
        <w:tc>
          <w:tcPr>
            <w:cnfStyle w:val="001000000000" w:firstRow="0" w:lastRow="0" w:firstColumn="1" w:lastColumn="0" w:oddVBand="0" w:evenVBand="0" w:oddHBand="0" w:evenHBand="0" w:firstRowFirstColumn="0" w:firstRowLastColumn="0" w:lastRowFirstColumn="0" w:lastRowLastColumn="0"/>
            <w:tcW w:w="781" w:type="pct"/>
          </w:tcPr>
          <w:p w14:paraId="6F2EC5B7" w14:textId="77777777" w:rsidR="008D585C" w:rsidRPr="00863D0F" w:rsidRDefault="008D585C" w:rsidP="00C73395">
            <w:pPr>
              <w:rPr>
                <w:b w:val="0"/>
                <w:bCs w:val="0"/>
                <w:sz w:val="20"/>
                <w:szCs w:val="20"/>
                <w:lang w:val="id-ID"/>
              </w:rPr>
            </w:pPr>
            <w:r w:rsidRPr="00863D0F">
              <w:rPr>
                <w:b w:val="0"/>
                <w:bCs w:val="0"/>
                <w:sz w:val="20"/>
                <w:szCs w:val="20"/>
                <w:lang w:val="id-ID"/>
              </w:rPr>
              <w:t>Cholrine</w:t>
            </w:r>
          </w:p>
        </w:tc>
        <w:tc>
          <w:tcPr>
            <w:tcW w:w="576" w:type="pct"/>
          </w:tcPr>
          <w:p w14:paraId="7063F583"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lang w:val="id-ID"/>
              </w:rPr>
            </w:pPr>
            <w:r w:rsidRPr="00863D0F">
              <w:rPr>
                <w:sz w:val="20"/>
                <w:szCs w:val="20"/>
                <w:lang w:val="id-ID"/>
              </w:rPr>
              <w:t>mg/l</w:t>
            </w:r>
          </w:p>
        </w:tc>
        <w:tc>
          <w:tcPr>
            <w:tcW w:w="474" w:type="pct"/>
          </w:tcPr>
          <w:p w14:paraId="45CEA27E"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lang w:val="id-ID"/>
              </w:rPr>
            </w:pPr>
            <w:r w:rsidRPr="00863D0F">
              <w:rPr>
                <w:sz w:val="20"/>
                <w:szCs w:val="20"/>
                <w:lang w:val="id-ID"/>
              </w:rPr>
              <w:t>5</w:t>
            </w:r>
          </w:p>
        </w:tc>
        <w:tc>
          <w:tcPr>
            <w:tcW w:w="924" w:type="pct"/>
          </w:tcPr>
          <w:p w14:paraId="233C9803"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lang w:val="id-ID"/>
              </w:rPr>
            </w:pPr>
            <w:r w:rsidRPr="00863D0F">
              <w:rPr>
                <w:sz w:val="20"/>
                <w:szCs w:val="20"/>
                <w:lang w:val="id-ID"/>
              </w:rPr>
              <w:t>0,22</w:t>
            </w:r>
          </w:p>
        </w:tc>
        <w:tc>
          <w:tcPr>
            <w:tcW w:w="924" w:type="pct"/>
          </w:tcPr>
          <w:p w14:paraId="66A07591"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rPr>
            </w:pPr>
            <w:r w:rsidRPr="00863D0F">
              <w:rPr>
                <w:sz w:val="20"/>
                <w:szCs w:val="20"/>
                <w:lang w:val="id-ID"/>
              </w:rPr>
              <w:t>0,20</w:t>
            </w:r>
          </w:p>
        </w:tc>
        <w:tc>
          <w:tcPr>
            <w:tcW w:w="924" w:type="pct"/>
          </w:tcPr>
          <w:p w14:paraId="34CB2AA5"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rPr>
            </w:pPr>
            <w:r w:rsidRPr="00863D0F">
              <w:rPr>
                <w:sz w:val="20"/>
                <w:szCs w:val="20"/>
                <w:lang w:val="id-ID"/>
              </w:rPr>
              <w:t>0,22</w:t>
            </w:r>
          </w:p>
        </w:tc>
        <w:tc>
          <w:tcPr>
            <w:tcW w:w="397" w:type="pct"/>
          </w:tcPr>
          <w:p w14:paraId="712FD627"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lang w:val="id-ID"/>
              </w:rPr>
            </w:pPr>
            <w:r w:rsidRPr="00863D0F">
              <w:rPr>
                <w:sz w:val="20"/>
                <w:szCs w:val="20"/>
                <w:lang w:val="id-ID"/>
              </w:rPr>
              <w:t>MS</w:t>
            </w:r>
          </w:p>
        </w:tc>
      </w:tr>
      <w:tr w:rsidR="008D585C" w:rsidRPr="00863D0F" w14:paraId="6560E25F" w14:textId="77777777" w:rsidTr="00C73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tcPr>
          <w:p w14:paraId="14D02070" w14:textId="77777777" w:rsidR="008D585C" w:rsidRPr="00863D0F" w:rsidRDefault="008D585C" w:rsidP="00C73395">
            <w:pPr>
              <w:rPr>
                <w:b w:val="0"/>
                <w:bCs w:val="0"/>
                <w:sz w:val="20"/>
                <w:szCs w:val="20"/>
                <w:lang w:val="id-ID"/>
              </w:rPr>
            </w:pPr>
            <w:r w:rsidRPr="00863D0F">
              <w:rPr>
                <w:b w:val="0"/>
                <w:bCs w:val="0"/>
                <w:sz w:val="20"/>
                <w:szCs w:val="20"/>
                <w:lang w:val="id-ID"/>
              </w:rPr>
              <w:t>Mangan</w:t>
            </w:r>
          </w:p>
        </w:tc>
        <w:tc>
          <w:tcPr>
            <w:tcW w:w="576" w:type="pct"/>
          </w:tcPr>
          <w:p w14:paraId="0F791965"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lang w:val="id-ID"/>
              </w:rPr>
            </w:pPr>
            <w:r w:rsidRPr="00863D0F">
              <w:rPr>
                <w:sz w:val="20"/>
                <w:szCs w:val="20"/>
                <w:lang w:val="id-ID"/>
              </w:rPr>
              <w:t>mg/l</w:t>
            </w:r>
          </w:p>
        </w:tc>
        <w:tc>
          <w:tcPr>
            <w:tcW w:w="474" w:type="pct"/>
          </w:tcPr>
          <w:p w14:paraId="33CFEDB7"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lang w:val="id-ID"/>
              </w:rPr>
            </w:pPr>
            <w:r w:rsidRPr="00863D0F">
              <w:rPr>
                <w:sz w:val="20"/>
                <w:szCs w:val="20"/>
                <w:lang w:val="id-ID"/>
              </w:rPr>
              <w:t>0,5</w:t>
            </w:r>
          </w:p>
        </w:tc>
        <w:tc>
          <w:tcPr>
            <w:tcW w:w="924" w:type="pct"/>
          </w:tcPr>
          <w:p w14:paraId="4ADF5DE5"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lang w:val="id-ID"/>
              </w:rPr>
            </w:pPr>
            <w:r w:rsidRPr="00863D0F">
              <w:rPr>
                <w:sz w:val="20"/>
                <w:szCs w:val="20"/>
                <w:lang w:val="id-ID"/>
              </w:rPr>
              <w:t>0,18</w:t>
            </w:r>
          </w:p>
        </w:tc>
        <w:tc>
          <w:tcPr>
            <w:tcW w:w="924" w:type="pct"/>
          </w:tcPr>
          <w:p w14:paraId="762200EA"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63D0F">
              <w:rPr>
                <w:sz w:val="20"/>
                <w:szCs w:val="20"/>
                <w:lang w:val="id-ID"/>
              </w:rPr>
              <w:t>0,12</w:t>
            </w:r>
          </w:p>
        </w:tc>
        <w:tc>
          <w:tcPr>
            <w:tcW w:w="924" w:type="pct"/>
          </w:tcPr>
          <w:p w14:paraId="118A1256"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63D0F">
              <w:rPr>
                <w:sz w:val="20"/>
                <w:szCs w:val="20"/>
                <w:lang w:val="id-ID"/>
              </w:rPr>
              <w:t>0,60</w:t>
            </w:r>
          </w:p>
        </w:tc>
        <w:tc>
          <w:tcPr>
            <w:tcW w:w="397" w:type="pct"/>
          </w:tcPr>
          <w:p w14:paraId="78EE347F"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lang w:val="id-ID"/>
              </w:rPr>
            </w:pPr>
            <w:r w:rsidRPr="00863D0F">
              <w:rPr>
                <w:sz w:val="20"/>
                <w:szCs w:val="20"/>
                <w:lang w:val="id-ID"/>
              </w:rPr>
              <w:t>MS</w:t>
            </w:r>
          </w:p>
        </w:tc>
      </w:tr>
      <w:tr w:rsidR="008D585C" w:rsidRPr="00863D0F" w14:paraId="1883C5E0" w14:textId="77777777" w:rsidTr="00C73395">
        <w:tc>
          <w:tcPr>
            <w:cnfStyle w:val="001000000000" w:firstRow="0" w:lastRow="0" w:firstColumn="1" w:lastColumn="0" w:oddVBand="0" w:evenVBand="0" w:oddHBand="0" w:evenHBand="0" w:firstRowFirstColumn="0" w:firstRowLastColumn="0" w:lastRowFirstColumn="0" w:lastRowLastColumn="0"/>
            <w:tcW w:w="781" w:type="pct"/>
          </w:tcPr>
          <w:p w14:paraId="50D948A0" w14:textId="77777777" w:rsidR="008D585C" w:rsidRPr="00863D0F" w:rsidRDefault="008D585C" w:rsidP="00C73395">
            <w:pPr>
              <w:rPr>
                <w:b w:val="0"/>
                <w:bCs w:val="0"/>
                <w:sz w:val="20"/>
                <w:szCs w:val="20"/>
                <w:lang w:val="id-ID"/>
              </w:rPr>
            </w:pPr>
            <w:r w:rsidRPr="00863D0F">
              <w:rPr>
                <w:b w:val="0"/>
                <w:bCs w:val="0"/>
                <w:sz w:val="20"/>
                <w:szCs w:val="20"/>
                <w:lang w:val="id-ID"/>
              </w:rPr>
              <w:t>Nitrat, sebagai N</w:t>
            </w:r>
          </w:p>
        </w:tc>
        <w:tc>
          <w:tcPr>
            <w:tcW w:w="576" w:type="pct"/>
          </w:tcPr>
          <w:p w14:paraId="3AC41477"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lang w:val="id-ID"/>
              </w:rPr>
            </w:pPr>
            <w:r w:rsidRPr="00863D0F">
              <w:rPr>
                <w:sz w:val="20"/>
                <w:szCs w:val="20"/>
                <w:lang w:val="id-ID"/>
              </w:rPr>
              <w:t>mg/l</w:t>
            </w:r>
          </w:p>
        </w:tc>
        <w:tc>
          <w:tcPr>
            <w:tcW w:w="474" w:type="pct"/>
          </w:tcPr>
          <w:p w14:paraId="0F51FA1E"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lang w:val="id-ID"/>
              </w:rPr>
            </w:pPr>
            <w:r w:rsidRPr="00863D0F">
              <w:rPr>
                <w:sz w:val="20"/>
                <w:szCs w:val="20"/>
                <w:lang w:val="id-ID"/>
              </w:rPr>
              <w:t>10</w:t>
            </w:r>
          </w:p>
        </w:tc>
        <w:tc>
          <w:tcPr>
            <w:tcW w:w="924" w:type="pct"/>
          </w:tcPr>
          <w:p w14:paraId="56F4FF0E"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lang w:val="id-ID"/>
              </w:rPr>
            </w:pPr>
            <w:r w:rsidRPr="00863D0F">
              <w:rPr>
                <w:sz w:val="20"/>
                <w:szCs w:val="20"/>
                <w:lang w:val="id-ID"/>
              </w:rPr>
              <w:t>1,5</w:t>
            </w:r>
          </w:p>
        </w:tc>
        <w:tc>
          <w:tcPr>
            <w:tcW w:w="924" w:type="pct"/>
          </w:tcPr>
          <w:p w14:paraId="0FE991BB"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rPr>
            </w:pPr>
            <w:r w:rsidRPr="00863D0F">
              <w:rPr>
                <w:sz w:val="20"/>
                <w:szCs w:val="20"/>
                <w:lang w:val="id-ID"/>
              </w:rPr>
              <w:t>1,4</w:t>
            </w:r>
          </w:p>
        </w:tc>
        <w:tc>
          <w:tcPr>
            <w:tcW w:w="924" w:type="pct"/>
          </w:tcPr>
          <w:p w14:paraId="0E887E04"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rPr>
            </w:pPr>
            <w:r w:rsidRPr="00863D0F">
              <w:rPr>
                <w:sz w:val="20"/>
                <w:szCs w:val="20"/>
                <w:lang w:val="id-ID"/>
              </w:rPr>
              <w:t>1,4</w:t>
            </w:r>
          </w:p>
        </w:tc>
        <w:tc>
          <w:tcPr>
            <w:tcW w:w="397" w:type="pct"/>
          </w:tcPr>
          <w:p w14:paraId="25571315"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lang w:val="id-ID"/>
              </w:rPr>
            </w:pPr>
            <w:r w:rsidRPr="00863D0F">
              <w:rPr>
                <w:sz w:val="20"/>
                <w:szCs w:val="20"/>
                <w:lang w:val="id-ID"/>
              </w:rPr>
              <w:t>MS</w:t>
            </w:r>
          </w:p>
        </w:tc>
      </w:tr>
      <w:tr w:rsidR="008D585C" w:rsidRPr="00863D0F" w14:paraId="65517BE9" w14:textId="77777777" w:rsidTr="00C73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tcPr>
          <w:p w14:paraId="124AF387" w14:textId="77777777" w:rsidR="008D585C" w:rsidRPr="00863D0F" w:rsidRDefault="008D585C" w:rsidP="00C73395">
            <w:pPr>
              <w:rPr>
                <w:b w:val="0"/>
                <w:bCs w:val="0"/>
                <w:sz w:val="20"/>
                <w:szCs w:val="20"/>
                <w:lang w:val="id-ID"/>
              </w:rPr>
            </w:pPr>
            <w:r w:rsidRPr="00863D0F">
              <w:rPr>
                <w:b w:val="0"/>
                <w:bCs w:val="0"/>
                <w:sz w:val="20"/>
                <w:szCs w:val="20"/>
                <w:lang w:val="id-ID"/>
              </w:rPr>
              <w:t>Nitrit, sebagai N</w:t>
            </w:r>
          </w:p>
        </w:tc>
        <w:tc>
          <w:tcPr>
            <w:tcW w:w="576" w:type="pct"/>
          </w:tcPr>
          <w:p w14:paraId="606D2AA7"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lang w:val="id-ID"/>
              </w:rPr>
            </w:pPr>
            <w:r w:rsidRPr="00863D0F">
              <w:rPr>
                <w:sz w:val="20"/>
                <w:szCs w:val="20"/>
                <w:lang w:val="id-ID"/>
              </w:rPr>
              <w:t>mg/l</w:t>
            </w:r>
          </w:p>
        </w:tc>
        <w:tc>
          <w:tcPr>
            <w:tcW w:w="474" w:type="pct"/>
          </w:tcPr>
          <w:p w14:paraId="570A33BD"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lang w:val="id-ID"/>
              </w:rPr>
            </w:pPr>
            <w:r w:rsidRPr="00863D0F">
              <w:rPr>
                <w:sz w:val="20"/>
                <w:szCs w:val="20"/>
                <w:lang w:val="id-ID"/>
              </w:rPr>
              <w:t>1</w:t>
            </w:r>
          </w:p>
        </w:tc>
        <w:tc>
          <w:tcPr>
            <w:tcW w:w="924" w:type="pct"/>
          </w:tcPr>
          <w:p w14:paraId="3D6FC927"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lang w:val="id-ID"/>
              </w:rPr>
            </w:pPr>
            <w:r w:rsidRPr="00863D0F">
              <w:rPr>
                <w:sz w:val="20"/>
                <w:szCs w:val="20"/>
                <w:lang w:val="id-ID"/>
              </w:rPr>
              <w:t>0,04</w:t>
            </w:r>
          </w:p>
        </w:tc>
        <w:tc>
          <w:tcPr>
            <w:tcW w:w="924" w:type="pct"/>
          </w:tcPr>
          <w:p w14:paraId="0484C1CD"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63D0F">
              <w:rPr>
                <w:sz w:val="20"/>
                <w:szCs w:val="20"/>
                <w:lang w:val="id-ID"/>
              </w:rPr>
              <w:t>0,05</w:t>
            </w:r>
          </w:p>
        </w:tc>
        <w:tc>
          <w:tcPr>
            <w:tcW w:w="924" w:type="pct"/>
          </w:tcPr>
          <w:p w14:paraId="740B86C6"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63D0F">
              <w:rPr>
                <w:sz w:val="20"/>
                <w:szCs w:val="20"/>
                <w:lang w:val="id-ID"/>
              </w:rPr>
              <w:t>0,04</w:t>
            </w:r>
          </w:p>
        </w:tc>
        <w:tc>
          <w:tcPr>
            <w:tcW w:w="397" w:type="pct"/>
          </w:tcPr>
          <w:p w14:paraId="793E47B2"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lang w:val="id-ID"/>
              </w:rPr>
            </w:pPr>
            <w:r w:rsidRPr="00863D0F">
              <w:rPr>
                <w:sz w:val="20"/>
                <w:szCs w:val="20"/>
                <w:lang w:val="id-ID"/>
              </w:rPr>
              <w:t>MS</w:t>
            </w:r>
          </w:p>
        </w:tc>
      </w:tr>
      <w:tr w:rsidR="008D585C" w:rsidRPr="00863D0F" w14:paraId="5322E37A" w14:textId="77777777" w:rsidTr="00C73395">
        <w:tc>
          <w:tcPr>
            <w:cnfStyle w:val="001000000000" w:firstRow="0" w:lastRow="0" w:firstColumn="1" w:lastColumn="0" w:oddVBand="0" w:evenVBand="0" w:oddHBand="0" w:evenHBand="0" w:firstRowFirstColumn="0" w:firstRowLastColumn="0" w:lastRowFirstColumn="0" w:lastRowLastColumn="0"/>
            <w:tcW w:w="781" w:type="pct"/>
          </w:tcPr>
          <w:p w14:paraId="020B8A6A" w14:textId="77777777" w:rsidR="008D585C" w:rsidRPr="00863D0F" w:rsidRDefault="008D585C" w:rsidP="00C73395">
            <w:pPr>
              <w:rPr>
                <w:b w:val="0"/>
                <w:bCs w:val="0"/>
                <w:sz w:val="20"/>
                <w:szCs w:val="20"/>
                <w:lang w:val="id-ID"/>
              </w:rPr>
            </w:pPr>
            <w:r w:rsidRPr="00863D0F">
              <w:rPr>
                <w:b w:val="0"/>
                <w:bCs w:val="0"/>
                <w:sz w:val="20"/>
                <w:szCs w:val="20"/>
                <w:lang w:val="id-ID"/>
              </w:rPr>
              <w:t>PH</w:t>
            </w:r>
          </w:p>
        </w:tc>
        <w:tc>
          <w:tcPr>
            <w:tcW w:w="576" w:type="pct"/>
          </w:tcPr>
          <w:p w14:paraId="0FC9C626"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lang w:val="id-ID"/>
              </w:rPr>
            </w:pPr>
            <w:r w:rsidRPr="00863D0F">
              <w:rPr>
                <w:sz w:val="20"/>
                <w:szCs w:val="20"/>
                <w:lang w:val="id-ID"/>
              </w:rPr>
              <w:t>mg/l</w:t>
            </w:r>
          </w:p>
        </w:tc>
        <w:tc>
          <w:tcPr>
            <w:tcW w:w="474" w:type="pct"/>
          </w:tcPr>
          <w:p w14:paraId="4AC357C7"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lang w:val="id-ID"/>
              </w:rPr>
            </w:pPr>
            <w:r w:rsidRPr="00863D0F">
              <w:rPr>
                <w:sz w:val="20"/>
                <w:szCs w:val="20"/>
                <w:lang w:val="id-ID"/>
              </w:rPr>
              <w:t>6,5-8,5</w:t>
            </w:r>
          </w:p>
        </w:tc>
        <w:tc>
          <w:tcPr>
            <w:tcW w:w="924" w:type="pct"/>
          </w:tcPr>
          <w:p w14:paraId="430B5212"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lang w:val="id-ID"/>
              </w:rPr>
            </w:pPr>
            <w:r w:rsidRPr="00863D0F">
              <w:rPr>
                <w:sz w:val="20"/>
                <w:szCs w:val="20"/>
                <w:lang w:val="id-ID"/>
              </w:rPr>
              <w:t>7,7</w:t>
            </w:r>
          </w:p>
        </w:tc>
        <w:tc>
          <w:tcPr>
            <w:tcW w:w="924" w:type="pct"/>
          </w:tcPr>
          <w:p w14:paraId="24586225"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rPr>
            </w:pPr>
            <w:r w:rsidRPr="00863D0F">
              <w:rPr>
                <w:sz w:val="20"/>
                <w:szCs w:val="20"/>
                <w:lang w:val="id-ID"/>
              </w:rPr>
              <w:t>6,9</w:t>
            </w:r>
          </w:p>
        </w:tc>
        <w:tc>
          <w:tcPr>
            <w:tcW w:w="924" w:type="pct"/>
          </w:tcPr>
          <w:p w14:paraId="6DB9E49A"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rPr>
            </w:pPr>
            <w:r w:rsidRPr="00863D0F">
              <w:rPr>
                <w:sz w:val="20"/>
                <w:szCs w:val="20"/>
                <w:lang w:val="id-ID"/>
              </w:rPr>
              <w:t>6,7</w:t>
            </w:r>
          </w:p>
        </w:tc>
        <w:tc>
          <w:tcPr>
            <w:tcW w:w="397" w:type="pct"/>
          </w:tcPr>
          <w:p w14:paraId="0F83ECDF"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sz w:val="20"/>
                <w:szCs w:val="20"/>
                <w:lang w:val="id-ID"/>
              </w:rPr>
            </w:pPr>
            <w:r w:rsidRPr="00863D0F">
              <w:rPr>
                <w:sz w:val="20"/>
                <w:szCs w:val="20"/>
                <w:lang w:val="id-ID"/>
              </w:rPr>
              <w:t>MS</w:t>
            </w:r>
          </w:p>
        </w:tc>
      </w:tr>
      <w:tr w:rsidR="008D585C" w:rsidRPr="00863D0F" w14:paraId="7257770D" w14:textId="77777777" w:rsidTr="00C73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tcPr>
          <w:p w14:paraId="7C7DAF8F" w14:textId="77777777" w:rsidR="008D585C" w:rsidRPr="00863D0F" w:rsidRDefault="008D585C" w:rsidP="00C73395">
            <w:pPr>
              <w:rPr>
                <w:b w:val="0"/>
                <w:bCs w:val="0"/>
                <w:sz w:val="20"/>
                <w:szCs w:val="20"/>
                <w:lang w:val="id-ID"/>
              </w:rPr>
            </w:pPr>
            <w:r w:rsidRPr="00863D0F">
              <w:rPr>
                <w:b w:val="0"/>
                <w:bCs w:val="0"/>
                <w:sz w:val="20"/>
                <w:szCs w:val="20"/>
                <w:lang w:val="id-ID"/>
              </w:rPr>
              <w:t>Sianida</w:t>
            </w:r>
          </w:p>
        </w:tc>
        <w:tc>
          <w:tcPr>
            <w:tcW w:w="576" w:type="pct"/>
          </w:tcPr>
          <w:p w14:paraId="7CC504E5"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lang w:val="id-ID"/>
              </w:rPr>
            </w:pPr>
            <w:r w:rsidRPr="00863D0F">
              <w:rPr>
                <w:sz w:val="20"/>
                <w:szCs w:val="20"/>
                <w:lang w:val="id-ID"/>
              </w:rPr>
              <w:t>mg/l</w:t>
            </w:r>
          </w:p>
        </w:tc>
        <w:tc>
          <w:tcPr>
            <w:tcW w:w="474" w:type="pct"/>
          </w:tcPr>
          <w:p w14:paraId="2D59C073"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lang w:val="id-ID"/>
              </w:rPr>
            </w:pPr>
            <w:r w:rsidRPr="00863D0F">
              <w:rPr>
                <w:sz w:val="20"/>
                <w:szCs w:val="20"/>
                <w:lang w:val="id-ID"/>
              </w:rPr>
              <w:t>0,01</w:t>
            </w:r>
          </w:p>
        </w:tc>
        <w:tc>
          <w:tcPr>
            <w:tcW w:w="924" w:type="pct"/>
          </w:tcPr>
          <w:p w14:paraId="6738CDF9"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lang w:val="id-ID"/>
              </w:rPr>
            </w:pPr>
            <w:r w:rsidRPr="00863D0F">
              <w:rPr>
                <w:sz w:val="20"/>
                <w:szCs w:val="20"/>
                <w:lang w:val="id-ID"/>
              </w:rPr>
              <w:t>0,0016</w:t>
            </w:r>
          </w:p>
        </w:tc>
        <w:tc>
          <w:tcPr>
            <w:tcW w:w="924" w:type="pct"/>
          </w:tcPr>
          <w:p w14:paraId="0942AD44"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63D0F">
              <w:rPr>
                <w:sz w:val="20"/>
                <w:szCs w:val="20"/>
                <w:lang w:val="id-ID"/>
              </w:rPr>
              <w:t>0,0016</w:t>
            </w:r>
          </w:p>
        </w:tc>
        <w:tc>
          <w:tcPr>
            <w:tcW w:w="924" w:type="pct"/>
          </w:tcPr>
          <w:p w14:paraId="5DFDBB14"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63D0F">
              <w:rPr>
                <w:sz w:val="20"/>
                <w:szCs w:val="20"/>
                <w:lang w:val="id-ID"/>
              </w:rPr>
              <w:t>0,0018</w:t>
            </w:r>
          </w:p>
        </w:tc>
        <w:tc>
          <w:tcPr>
            <w:tcW w:w="397" w:type="pct"/>
          </w:tcPr>
          <w:p w14:paraId="69FEE300"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sz w:val="20"/>
                <w:szCs w:val="20"/>
                <w:lang w:val="id-ID"/>
              </w:rPr>
            </w:pPr>
            <w:r w:rsidRPr="00863D0F">
              <w:rPr>
                <w:sz w:val="20"/>
                <w:szCs w:val="20"/>
                <w:lang w:val="id-ID"/>
              </w:rPr>
              <w:t>MS</w:t>
            </w:r>
          </w:p>
        </w:tc>
      </w:tr>
    </w:tbl>
    <w:p w14:paraId="207F17D3" w14:textId="77777777" w:rsidR="008D585C" w:rsidRDefault="008D585C" w:rsidP="008D585C">
      <w:pPr>
        <w:rPr>
          <w:sz w:val="20"/>
          <w:szCs w:val="20"/>
          <w:lang w:val="id-ID"/>
        </w:rPr>
      </w:pPr>
      <w:r w:rsidRPr="00863D0F">
        <w:rPr>
          <w:sz w:val="20"/>
          <w:szCs w:val="20"/>
          <w:lang w:val="id-ID"/>
        </w:rPr>
        <w:t>Sumber: Uji Laboratorium</w:t>
      </w:r>
      <w:r w:rsidRPr="00863D0F">
        <w:rPr>
          <w:sz w:val="20"/>
          <w:szCs w:val="20"/>
          <w:lang w:val="id-ID"/>
        </w:rPr>
        <w:tab/>
      </w:r>
      <w:r w:rsidRPr="00863D0F">
        <w:rPr>
          <w:sz w:val="20"/>
          <w:szCs w:val="20"/>
          <w:lang w:val="id-ID"/>
        </w:rPr>
        <w:tab/>
      </w:r>
      <w:r w:rsidRPr="00863D0F">
        <w:rPr>
          <w:sz w:val="20"/>
          <w:szCs w:val="20"/>
          <w:lang w:val="id-ID"/>
        </w:rPr>
        <w:tab/>
      </w:r>
      <w:r w:rsidRPr="00863D0F">
        <w:rPr>
          <w:sz w:val="20"/>
          <w:szCs w:val="20"/>
          <w:lang w:val="id-ID"/>
        </w:rPr>
        <w:tab/>
      </w:r>
      <w:r w:rsidRPr="00863D0F">
        <w:rPr>
          <w:sz w:val="20"/>
          <w:szCs w:val="20"/>
          <w:lang w:val="id-ID"/>
        </w:rPr>
        <w:tab/>
      </w:r>
      <w:r w:rsidRPr="00863D0F">
        <w:rPr>
          <w:sz w:val="20"/>
          <w:szCs w:val="20"/>
          <w:lang w:val="id-ID"/>
        </w:rPr>
        <w:tab/>
      </w:r>
      <w:r w:rsidRPr="00863D0F">
        <w:rPr>
          <w:sz w:val="20"/>
          <w:szCs w:val="20"/>
        </w:rPr>
        <w:t xml:space="preserve">      </w:t>
      </w:r>
      <w:r w:rsidRPr="00863D0F">
        <w:rPr>
          <w:sz w:val="20"/>
          <w:szCs w:val="20"/>
          <w:lang w:val="id-ID"/>
        </w:rPr>
        <w:t>Keterangan: MS = Memenuhi Syarat</w:t>
      </w:r>
    </w:p>
    <w:p w14:paraId="2E3AC8BE" w14:textId="77777777" w:rsidR="0022592C" w:rsidRPr="00863D0F" w:rsidRDefault="0022592C" w:rsidP="008D585C">
      <w:pPr>
        <w:rPr>
          <w:sz w:val="20"/>
          <w:szCs w:val="20"/>
          <w:lang w:val="id-ID"/>
        </w:rPr>
      </w:pPr>
    </w:p>
    <w:p w14:paraId="46C1B4EC" w14:textId="77777777" w:rsidR="008D585C" w:rsidRPr="006C3E2D" w:rsidRDefault="008D585C" w:rsidP="006C3E2D">
      <w:pPr>
        <w:pStyle w:val="ListParagraph"/>
        <w:widowControl/>
        <w:numPr>
          <w:ilvl w:val="0"/>
          <w:numId w:val="3"/>
        </w:numPr>
        <w:suppressAutoHyphens/>
        <w:autoSpaceDE/>
        <w:autoSpaceDN/>
        <w:spacing w:before="120" w:line="360" w:lineRule="auto"/>
        <w:ind w:left="426" w:hanging="426"/>
        <w:jc w:val="both"/>
        <w:rPr>
          <w:b/>
          <w:sz w:val="24"/>
          <w:szCs w:val="24"/>
        </w:rPr>
      </w:pPr>
      <w:r w:rsidRPr="006C3E2D">
        <w:rPr>
          <w:b/>
          <w:sz w:val="24"/>
          <w:szCs w:val="24"/>
        </w:rPr>
        <w:t>Kesesuaian Lokasi Rencana Kegiatan dengan Tata Tuang</w:t>
      </w:r>
    </w:p>
    <w:p w14:paraId="10468F37" w14:textId="77777777" w:rsidR="008D585C" w:rsidRPr="006C3E2D" w:rsidRDefault="008D585C" w:rsidP="006C3E2D">
      <w:pPr>
        <w:spacing w:line="360" w:lineRule="auto"/>
        <w:ind w:firstLine="709"/>
        <w:jc w:val="both"/>
        <w:rPr>
          <w:sz w:val="24"/>
          <w:szCs w:val="24"/>
        </w:rPr>
      </w:pPr>
      <w:r w:rsidRPr="006C3E2D">
        <w:rPr>
          <w:sz w:val="24"/>
          <w:szCs w:val="24"/>
        </w:rPr>
        <w:t>Berdasarkan hasil survei oleh Tim Universitas Gorontalo, l</w:t>
      </w:r>
      <w:r w:rsidRPr="006C3E2D">
        <w:rPr>
          <w:sz w:val="24"/>
          <w:szCs w:val="24"/>
          <w:lang w:val="id-ID"/>
        </w:rPr>
        <w:t>okasi Revitalisasi &amp; Pembangunan Pasar Rakyat Tumbihe berada di Jalan Rasuna Hulukati, Tumbihe, Kabila, Bone Bolango,</w:t>
      </w:r>
      <w:r w:rsidRPr="006C3E2D">
        <w:rPr>
          <w:sz w:val="24"/>
          <w:szCs w:val="24"/>
        </w:rPr>
        <w:t xml:space="preserve"> atau </w:t>
      </w:r>
      <w:r w:rsidRPr="006C3E2D">
        <w:rPr>
          <w:sz w:val="24"/>
          <w:szCs w:val="24"/>
          <w:lang w:val="id-ID"/>
        </w:rPr>
        <w:t>berada pada koordinat Lintang 0,5396</w:t>
      </w:r>
      <w:r w:rsidRPr="006C3E2D">
        <w:rPr>
          <w:sz w:val="24"/>
          <w:szCs w:val="24"/>
          <w:vertAlign w:val="superscript"/>
          <w:lang w:val="id-ID"/>
        </w:rPr>
        <w:t xml:space="preserve">o </w:t>
      </w:r>
      <w:r w:rsidRPr="006C3E2D">
        <w:rPr>
          <w:sz w:val="24"/>
          <w:szCs w:val="24"/>
          <w:lang w:val="id-ID"/>
        </w:rPr>
        <w:t>dan Bujur 123,0924</w:t>
      </w:r>
      <w:r w:rsidRPr="006C3E2D">
        <w:rPr>
          <w:sz w:val="24"/>
          <w:szCs w:val="24"/>
          <w:vertAlign w:val="superscript"/>
          <w:lang w:val="id-ID"/>
        </w:rPr>
        <w:t>o</w:t>
      </w:r>
      <w:r w:rsidRPr="006C3E2D">
        <w:rPr>
          <w:sz w:val="24"/>
          <w:szCs w:val="24"/>
        </w:rPr>
        <w:t xml:space="preserve"> merupakan Kawasan pemukiman</w:t>
      </w:r>
      <w:r w:rsidRPr="006C3E2D">
        <w:rPr>
          <w:sz w:val="24"/>
          <w:szCs w:val="24"/>
          <w:lang w:val="id-ID"/>
        </w:rPr>
        <w:t xml:space="preserve">. Dengan demikian bahwa pengembangan Pasar Rakyat Tumbihe Kabupaten Bone Bolango telah sesuai dengan Peraturan Daerah Kabupaten Bone Bolango Nomor 8 Tahun 2012 tentang Rencana Tata Ruang Wilayah Kabupaten Bone Bolango Tahun 2013 – 2031. Kondisi eksisting Pasar Tumbihe dapat dilihat pada Gambar </w:t>
      </w:r>
      <w:r w:rsidRPr="006C3E2D">
        <w:rPr>
          <w:sz w:val="24"/>
          <w:szCs w:val="24"/>
        </w:rPr>
        <w:t>3</w:t>
      </w:r>
      <w:r w:rsidRPr="006C3E2D">
        <w:rPr>
          <w:sz w:val="24"/>
          <w:szCs w:val="24"/>
          <w:lang w:val="id-ID"/>
        </w:rPr>
        <w:t>.</w:t>
      </w:r>
    </w:p>
    <w:p w14:paraId="7DF0DD69" w14:textId="77777777" w:rsidR="008D585C" w:rsidRPr="006C3E2D" w:rsidRDefault="008D585C" w:rsidP="006C3E2D">
      <w:pPr>
        <w:spacing w:line="360" w:lineRule="auto"/>
        <w:jc w:val="center"/>
        <w:rPr>
          <w:b/>
          <w:sz w:val="24"/>
          <w:szCs w:val="24"/>
        </w:rPr>
      </w:pPr>
      <w:r w:rsidRPr="006C3E2D">
        <w:rPr>
          <w:noProof/>
          <w:sz w:val="24"/>
          <w:szCs w:val="24"/>
          <w:lang w:val="en-US"/>
        </w:rPr>
        <w:drawing>
          <wp:inline distT="0" distB="0" distL="0" distR="0" wp14:anchorId="78270A4F" wp14:editId="0CC361C1">
            <wp:extent cx="2019507" cy="1440000"/>
            <wp:effectExtent l="0" t="0" r="0" b="8255"/>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9507" cy="1440000"/>
                    </a:xfrm>
                    <a:prstGeom prst="rect">
                      <a:avLst/>
                    </a:prstGeom>
                    <a:noFill/>
                    <a:ln>
                      <a:noFill/>
                    </a:ln>
                  </pic:spPr>
                </pic:pic>
              </a:graphicData>
            </a:graphic>
          </wp:inline>
        </w:drawing>
      </w:r>
      <w:r w:rsidRPr="006C3E2D">
        <w:rPr>
          <w:b/>
          <w:sz w:val="24"/>
          <w:szCs w:val="24"/>
          <w:lang w:val="id-ID"/>
        </w:rPr>
        <w:t xml:space="preserve"> </w:t>
      </w:r>
      <w:r w:rsidRPr="006C3E2D">
        <w:rPr>
          <w:noProof/>
          <w:sz w:val="24"/>
          <w:szCs w:val="24"/>
          <w:lang w:val="en-US"/>
        </w:rPr>
        <w:drawing>
          <wp:inline distT="0" distB="0" distL="0" distR="0" wp14:anchorId="3E89CFB4" wp14:editId="47F1F4C5">
            <wp:extent cx="2043430" cy="1440000"/>
            <wp:effectExtent l="0" t="0" r="0" b="8255"/>
            <wp:docPr id="11" name="Picture 1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43430" cy="1440000"/>
                    </a:xfrm>
                    <a:prstGeom prst="rect">
                      <a:avLst/>
                    </a:prstGeom>
                    <a:noFill/>
                    <a:ln>
                      <a:noFill/>
                    </a:ln>
                  </pic:spPr>
                </pic:pic>
              </a:graphicData>
            </a:graphic>
          </wp:inline>
        </w:drawing>
      </w:r>
    </w:p>
    <w:p w14:paraId="01E6127F" w14:textId="1E7AD156" w:rsidR="000E7F10" w:rsidRPr="00682409" w:rsidRDefault="008D585C" w:rsidP="00682409">
      <w:pPr>
        <w:spacing w:line="360" w:lineRule="auto"/>
        <w:jc w:val="center"/>
        <w:rPr>
          <w:bCs/>
          <w:sz w:val="24"/>
          <w:szCs w:val="24"/>
          <w:lang w:val="en-US"/>
        </w:rPr>
      </w:pPr>
      <w:r w:rsidRPr="006C3E2D">
        <w:rPr>
          <w:bCs/>
          <w:sz w:val="24"/>
          <w:szCs w:val="24"/>
        </w:rPr>
        <w:t xml:space="preserve">Gambar </w:t>
      </w:r>
      <w:r w:rsidRPr="006C3E2D">
        <w:rPr>
          <w:bCs/>
          <w:sz w:val="24"/>
          <w:szCs w:val="24"/>
          <w:lang w:val="id-ID"/>
        </w:rPr>
        <w:t>3</w:t>
      </w:r>
      <w:r w:rsidRPr="006C3E2D">
        <w:rPr>
          <w:bCs/>
          <w:sz w:val="24"/>
          <w:szCs w:val="24"/>
        </w:rPr>
        <w:t xml:space="preserve">. </w:t>
      </w:r>
      <w:r w:rsidRPr="006C3E2D">
        <w:rPr>
          <w:bCs/>
          <w:sz w:val="24"/>
          <w:szCs w:val="24"/>
          <w:lang w:val="id-ID"/>
        </w:rPr>
        <w:t>Kondisi eksisting Pasar Tumbihe</w:t>
      </w:r>
      <w:bookmarkStart w:id="3" w:name="_Hlk48898027"/>
    </w:p>
    <w:p w14:paraId="4F126C04" w14:textId="74976FF8" w:rsidR="008D585C" w:rsidRPr="000E7F10" w:rsidRDefault="008D585C" w:rsidP="000E7F10">
      <w:pPr>
        <w:pStyle w:val="ListParagraph"/>
        <w:widowControl/>
        <w:numPr>
          <w:ilvl w:val="0"/>
          <w:numId w:val="3"/>
        </w:numPr>
        <w:autoSpaceDE/>
        <w:autoSpaceDN/>
        <w:spacing w:before="120" w:line="360" w:lineRule="auto"/>
        <w:ind w:left="426" w:hanging="426"/>
        <w:contextualSpacing/>
        <w:jc w:val="both"/>
        <w:rPr>
          <w:b/>
          <w:bCs/>
          <w:sz w:val="24"/>
          <w:szCs w:val="24"/>
        </w:rPr>
      </w:pPr>
      <w:r w:rsidRPr="000E7F10">
        <w:rPr>
          <w:b/>
          <w:bCs/>
          <w:sz w:val="24"/>
          <w:szCs w:val="24"/>
        </w:rPr>
        <w:lastRenderedPageBreak/>
        <w:t>Uraian mengenai Komponen Rencana Kegiatan</w:t>
      </w:r>
    </w:p>
    <w:p w14:paraId="10C6A6D4" w14:textId="77777777" w:rsidR="008D585C" w:rsidRPr="006C3E2D" w:rsidRDefault="008D585C" w:rsidP="006C3E2D">
      <w:pPr>
        <w:spacing w:line="360" w:lineRule="auto"/>
        <w:jc w:val="both"/>
        <w:rPr>
          <w:b/>
          <w:bCs/>
          <w:sz w:val="24"/>
          <w:szCs w:val="24"/>
          <w:lang w:val="id-ID"/>
        </w:rPr>
      </w:pPr>
      <w:bookmarkStart w:id="4" w:name="_Toc38273450"/>
      <w:r w:rsidRPr="006C3E2D">
        <w:rPr>
          <w:b/>
          <w:bCs/>
          <w:sz w:val="24"/>
          <w:szCs w:val="24"/>
          <w:lang w:val="id-ID"/>
        </w:rPr>
        <w:t>Tahap Pra Konstruksi</w:t>
      </w:r>
      <w:bookmarkEnd w:id="4"/>
    </w:p>
    <w:p w14:paraId="2FFAD088" w14:textId="77777777" w:rsidR="008D585C" w:rsidRPr="006C3E2D" w:rsidRDefault="008D585C" w:rsidP="006C3E2D">
      <w:pPr>
        <w:spacing w:line="360" w:lineRule="auto"/>
        <w:jc w:val="both"/>
        <w:rPr>
          <w:b/>
          <w:bCs/>
          <w:sz w:val="24"/>
          <w:szCs w:val="24"/>
        </w:rPr>
      </w:pPr>
      <w:r w:rsidRPr="006C3E2D">
        <w:rPr>
          <w:b/>
          <w:bCs/>
          <w:sz w:val="24"/>
          <w:szCs w:val="24"/>
        </w:rPr>
        <w:t xml:space="preserve">Sosialisasi. </w:t>
      </w:r>
      <w:r w:rsidRPr="006C3E2D">
        <w:rPr>
          <w:sz w:val="24"/>
          <w:szCs w:val="24"/>
          <w:lang w:val="id-ID"/>
        </w:rPr>
        <w:t>Kegiatan pra konstruksi yang dlakukan adalah sosialisasi terkait Revitalisasi dan Pembangunan Pasar Rakyat Tumbihe.</w:t>
      </w:r>
      <w:r w:rsidRPr="006C3E2D">
        <w:rPr>
          <w:sz w:val="24"/>
          <w:szCs w:val="24"/>
        </w:rPr>
        <w:t xml:space="preserve"> </w:t>
      </w:r>
      <w:r w:rsidRPr="006C3E2D">
        <w:rPr>
          <w:sz w:val="24"/>
          <w:szCs w:val="24"/>
          <w:lang w:val="id-ID"/>
        </w:rPr>
        <w:t>Sosialisasi dilakukan untuk memberikan pemahaman secara khusus kepada pedagang dan secara umum kepada masyarakat di sekitar pasar tentang beberapa hal berkaitan dengan tujuan dan manfaat Revitalisasi dan Pembangunan Pasar Rakyat Tumbihe .</w:t>
      </w:r>
    </w:p>
    <w:p w14:paraId="441ED01E" w14:textId="77777777" w:rsidR="008D585C" w:rsidRPr="006C3E2D" w:rsidRDefault="008D585C" w:rsidP="006C3E2D">
      <w:pPr>
        <w:spacing w:line="360" w:lineRule="auto"/>
        <w:jc w:val="both"/>
        <w:rPr>
          <w:sz w:val="24"/>
          <w:szCs w:val="24"/>
        </w:rPr>
      </w:pPr>
      <w:r w:rsidRPr="006C3E2D">
        <w:rPr>
          <w:b/>
          <w:bCs/>
          <w:sz w:val="24"/>
          <w:szCs w:val="24"/>
          <w:lang w:val="id-ID"/>
        </w:rPr>
        <w:t>Relokasi Pedagang</w:t>
      </w:r>
      <w:r w:rsidRPr="006C3E2D">
        <w:rPr>
          <w:b/>
          <w:bCs/>
          <w:sz w:val="24"/>
          <w:szCs w:val="24"/>
        </w:rPr>
        <w:t xml:space="preserve">. </w:t>
      </w:r>
      <w:r w:rsidRPr="006C3E2D">
        <w:rPr>
          <w:sz w:val="24"/>
          <w:szCs w:val="24"/>
          <w:lang w:val="id-ID"/>
        </w:rPr>
        <w:t>Kegiatan yang dilakukan berupa relokasi terhadap sejumlah pedagang pasar yang menempati lapak tidak permanen yang lokasi berdagangnya terkena rencana kegiatan Revitalisasi dan Pembangunan Pasar Rakyat Tumbihe</w:t>
      </w:r>
      <w:r w:rsidRPr="006C3E2D">
        <w:rPr>
          <w:sz w:val="24"/>
          <w:szCs w:val="24"/>
        </w:rPr>
        <w:t>.</w:t>
      </w:r>
    </w:p>
    <w:p w14:paraId="6D22D926" w14:textId="77777777" w:rsidR="008D585C" w:rsidRPr="006C3E2D" w:rsidRDefault="008D585C" w:rsidP="006C3E2D">
      <w:pPr>
        <w:spacing w:line="360" w:lineRule="auto"/>
        <w:jc w:val="both"/>
        <w:rPr>
          <w:b/>
          <w:bCs/>
          <w:sz w:val="24"/>
          <w:szCs w:val="24"/>
        </w:rPr>
      </w:pPr>
    </w:p>
    <w:p w14:paraId="6CF1873B" w14:textId="77777777" w:rsidR="008D585C" w:rsidRPr="006C3E2D" w:rsidRDefault="008D585C" w:rsidP="006C3E2D">
      <w:pPr>
        <w:spacing w:line="360" w:lineRule="auto"/>
        <w:jc w:val="both"/>
        <w:rPr>
          <w:b/>
          <w:bCs/>
          <w:sz w:val="24"/>
          <w:szCs w:val="24"/>
          <w:lang w:val="id-ID"/>
        </w:rPr>
      </w:pPr>
      <w:bookmarkStart w:id="5" w:name="_Toc38273451"/>
      <w:r w:rsidRPr="006C3E2D">
        <w:rPr>
          <w:b/>
          <w:bCs/>
          <w:sz w:val="24"/>
          <w:szCs w:val="24"/>
          <w:lang w:val="id-ID"/>
        </w:rPr>
        <w:t>Tahap Konstruksi</w:t>
      </w:r>
      <w:bookmarkEnd w:id="5"/>
    </w:p>
    <w:p w14:paraId="08DDC92A" w14:textId="77777777" w:rsidR="008D585C" w:rsidRPr="006C3E2D" w:rsidRDefault="008D585C" w:rsidP="006C3E2D">
      <w:pPr>
        <w:spacing w:line="360" w:lineRule="auto"/>
        <w:jc w:val="both"/>
        <w:rPr>
          <w:sz w:val="24"/>
          <w:szCs w:val="24"/>
          <w:lang w:val="id-ID"/>
        </w:rPr>
      </w:pPr>
      <w:r w:rsidRPr="006C3E2D">
        <w:rPr>
          <w:b/>
          <w:bCs/>
          <w:sz w:val="24"/>
          <w:szCs w:val="24"/>
          <w:lang w:val="id-ID"/>
        </w:rPr>
        <w:t>Rekruitmen tenaga kerja konstruksi</w:t>
      </w:r>
      <w:r w:rsidRPr="006C3E2D">
        <w:rPr>
          <w:b/>
          <w:bCs/>
          <w:sz w:val="24"/>
          <w:szCs w:val="24"/>
        </w:rPr>
        <w:t xml:space="preserve">. </w:t>
      </w:r>
      <w:r w:rsidRPr="006C3E2D">
        <w:rPr>
          <w:sz w:val="24"/>
          <w:szCs w:val="24"/>
          <w:lang w:val="id-ID"/>
        </w:rPr>
        <w:t>Rekruitmen tenaga kerja konstruksi dilakukan saat akan dimulainya pekerjaan konstruksi. Tenaga kerja yang dibutuhkan untuk pelaksanaan konstruksi Pasar Rakyat Tumbihe direncanakan sebanyak 20-30 orang. Tenaga kerja yang dibutuhkan pada tahap konstruksi pembangunan terdiri dari (1) tenaga kerja terampil, yaitu konsultan perencanaan, konsultan pengawas, ahli teknik sipil, arsitek, ahli mekanikal dan eletrikal dan (2) tenaga kerja buruh. Kebutuhan tenaga kerja ini akan diprioritaskan bagi tenaga kerja lokal sesuai dengan keahlian dan kualifikasi yang dibutuhkan.</w:t>
      </w:r>
    </w:p>
    <w:p w14:paraId="3F7B04EF" w14:textId="77777777" w:rsidR="008D585C" w:rsidRPr="006C3E2D" w:rsidRDefault="008D585C" w:rsidP="006C3E2D">
      <w:pPr>
        <w:spacing w:line="360" w:lineRule="auto"/>
        <w:jc w:val="both"/>
        <w:rPr>
          <w:b/>
          <w:bCs/>
          <w:sz w:val="24"/>
          <w:szCs w:val="24"/>
          <w:lang w:val="id-ID"/>
        </w:rPr>
      </w:pPr>
      <w:r w:rsidRPr="006C3E2D">
        <w:rPr>
          <w:b/>
          <w:bCs/>
          <w:sz w:val="24"/>
          <w:szCs w:val="24"/>
          <w:lang w:val="id-ID"/>
        </w:rPr>
        <w:t>Mobilisasi dan demobilisasi alat dan bahan/ material</w:t>
      </w:r>
      <w:r w:rsidRPr="006C3E2D">
        <w:rPr>
          <w:b/>
          <w:bCs/>
          <w:sz w:val="24"/>
          <w:szCs w:val="24"/>
        </w:rPr>
        <w:t xml:space="preserve">. </w:t>
      </w:r>
      <w:r w:rsidRPr="006C3E2D">
        <w:rPr>
          <w:sz w:val="24"/>
          <w:szCs w:val="24"/>
          <w:lang w:val="id-ID"/>
        </w:rPr>
        <w:t xml:space="preserve">Peralatan yang akan digunakan ke lokasi kegiatan adalah excavator, </w:t>
      </w:r>
      <w:r w:rsidRPr="006C3E2D">
        <w:rPr>
          <w:i/>
          <w:iCs/>
          <w:sz w:val="24"/>
          <w:szCs w:val="24"/>
          <w:lang w:val="id-ID"/>
        </w:rPr>
        <w:t>concrete mixer</w:t>
      </w:r>
      <w:r w:rsidRPr="006C3E2D">
        <w:rPr>
          <w:sz w:val="24"/>
          <w:szCs w:val="24"/>
          <w:lang w:val="id-ID"/>
        </w:rPr>
        <w:t xml:space="preserve"> truk. Excavator digunakan untuk pekerjaan-pekerjaan seperti </w:t>
      </w:r>
      <w:r w:rsidRPr="006C3E2D">
        <w:rPr>
          <w:i/>
          <w:iCs/>
          <w:sz w:val="24"/>
          <w:szCs w:val="24"/>
          <w:lang w:val="id-ID"/>
        </w:rPr>
        <w:t>excavating</w:t>
      </w:r>
      <w:r w:rsidRPr="006C3E2D">
        <w:rPr>
          <w:sz w:val="24"/>
          <w:szCs w:val="24"/>
          <w:lang w:val="id-ID"/>
        </w:rPr>
        <w:t xml:space="preserve"> (menggali), </w:t>
      </w:r>
      <w:r w:rsidRPr="006C3E2D">
        <w:rPr>
          <w:i/>
          <w:iCs/>
          <w:sz w:val="24"/>
          <w:szCs w:val="24"/>
          <w:lang w:val="id-ID"/>
        </w:rPr>
        <w:t>loading</w:t>
      </w:r>
      <w:r w:rsidRPr="006C3E2D">
        <w:rPr>
          <w:sz w:val="24"/>
          <w:szCs w:val="24"/>
          <w:lang w:val="id-ID"/>
        </w:rPr>
        <w:t xml:space="preserve"> (memuat material), </w:t>
      </w:r>
      <w:r w:rsidRPr="006C3E2D">
        <w:rPr>
          <w:i/>
          <w:iCs/>
          <w:sz w:val="24"/>
          <w:szCs w:val="24"/>
          <w:lang w:val="id-ID"/>
        </w:rPr>
        <w:t>lifting</w:t>
      </w:r>
      <w:r w:rsidRPr="006C3E2D">
        <w:rPr>
          <w:sz w:val="24"/>
          <w:szCs w:val="24"/>
          <w:lang w:val="id-ID"/>
        </w:rPr>
        <w:t xml:space="preserve"> (mengangkat beban),</w:t>
      </w:r>
      <w:r w:rsidRPr="006C3E2D">
        <w:rPr>
          <w:i/>
          <w:iCs/>
          <w:sz w:val="24"/>
          <w:szCs w:val="24"/>
          <w:lang w:val="id-ID"/>
        </w:rPr>
        <w:t xml:space="preserve"> hammering</w:t>
      </w:r>
      <w:r w:rsidRPr="006C3E2D">
        <w:rPr>
          <w:sz w:val="24"/>
          <w:szCs w:val="24"/>
          <w:lang w:val="id-ID"/>
        </w:rPr>
        <w:t xml:space="preserve"> (menghancurkan batuan), dan lain sebagainya. </w:t>
      </w:r>
      <w:r w:rsidRPr="006C3E2D">
        <w:rPr>
          <w:i/>
          <w:iCs/>
          <w:sz w:val="24"/>
          <w:szCs w:val="24"/>
          <w:lang w:val="id-ID"/>
        </w:rPr>
        <w:t>Concrete mixer</w:t>
      </w:r>
      <w:r w:rsidRPr="006C3E2D">
        <w:rPr>
          <w:sz w:val="24"/>
          <w:szCs w:val="24"/>
          <w:lang w:val="id-ID"/>
        </w:rPr>
        <w:t xml:space="preserve"> </w:t>
      </w:r>
      <w:r w:rsidRPr="006C3E2D">
        <w:rPr>
          <w:i/>
          <w:iCs/>
          <w:sz w:val="24"/>
          <w:szCs w:val="24"/>
          <w:lang w:val="id-ID"/>
        </w:rPr>
        <w:t>truck</w:t>
      </w:r>
      <w:r w:rsidRPr="006C3E2D">
        <w:rPr>
          <w:sz w:val="24"/>
          <w:szCs w:val="24"/>
          <w:lang w:val="id-ID"/>
        </w:rPr>
        <w:t xml:space="preserve"> adalah suatu kendaraan truk khusus yang dilengkapi dengan </w:t>
      </w:r>
      <w:r w:rsidRPr="006C3E2D">
        <w:rPr>
          <w:i/>
          <w:iCs/>
          <w:sz w:val="24"/>
          <w:szCs w:val="24"/>
          <w:lang w:val="id-ID"/>
        </w:rPr>
        <w:t>concrete mixer</w:t>
      </w:r>
      <w:r w:rsidRPr="006C3E2D">
        <w:rPr>
          <w:sz w:val="24"/>
          <w:szCs w:val="24"/>
          <w:lang w:val="id-ID"/>
        </w:rPr>
        <w:t xml:space="preserve"> yang fungsinya mengaduk/mencampur campuran beton dan sekaligus berfungsi sebagai pengangkut campuran tersebut ke lokasi proyek.</w:t>
      </w:r>
    </w:p>
    <w:p w14:paraId="58D6E5BC" w14:textId="11193814" w:rsidR="008D585C" w:rsidRPr="006C3E2D" w:rsidRDefault="008D585C" w:rsidP="006C3E2D">
      <w:pPr>
        <w:spacing w:line="360" w:lineRule="auto"/>
        <w:jc w:val="both"/>
        <w:rPr>
          <w:sz w:val="24"/>
          <w:szCs w:val="24"/>
          <w:lang w:val="id-ID"/>
        </w:rPr>
      </w:pPr>
      <w:r w:rsidRPr="006C3E2D">
        <w:rPr>
          <w:sz w:val="24"/>
          <w:szCs w:val="24"/>
          <w:lang w:val="id-ID"/>
        </w:rPr>
        <w:t xml:space="preserve">Pengadaan material bangunan seperti pasir, batu dan kerikil akan didatangkan dari sekitar lokasi proyek. Pengangkutan bahan dan material bangunan menggunakan </w:t>
      </w:r>
      <w:r w:rsidRPr="006C3E2D">
        <w:rPr>
          <w:i/>
          <w:iCs/>
          <w:sz w:val="24"/>
          <w:szCs w:val="24"/>
          <w:lang w:val="id-ID"/>
        </w:rPr>
        <w:t>dump truck</w:t>
      </w:r>
      <w:r w:rsidRPr="006C3E2D">
        <w:rPr>
          <w:sz w:val="24"/>
          <w:szCs w:val="24"/>
          <w:lang w:val="id-ID"/>
        </w:rPr>
        <w:t xml:space="preserve"> yang berkapasitas angkut 5 m</w:t>
      </w:r>
      <w:r w:rsidRPr="006C3E2D">
        <w:rPr>
          <w:sz w:val="24"/>
          <w:szCs w:val="24"/>
          <w:vertAlign w:val="superscript"/>
          <w:lang w:val="id-ID"/>
        </w:rPr>
        <w:t>3</w:t>
      </w:r>
      <w:r w:rsidR="0022592C">
        <w:rPr>
          <w:sz w:val="24"/>
          <w:szCs w:val="24"/>
          <w:lang w:val="id-ID"/>
        </w:rPr>
        <w:t xml:space="preserve">. </w:t>
      </w:r>
      <w:r w:rsidRPr="006C3E2D">
        <w:rPr>
          <w:sz w:val="24"/>
          <w:szCs w:val="24"/>
          <w:lang w:val="id-ID"/>
        </w:rPr>
        <w:t>Kegiatan mobilisasi dan demobilisasi peralatan dan bahan/material adalah melewati Jalan Rasuna Hulukati sebagai jalan utama sebelum memasuki areal rencana lokasi usaha dan/atau kegiatan.</w:t>
      </w:r>
      <w:r w:rsidRPr="006C3E2D">
        <w:rPr>
          <w:b/>
          <w:bCs/>
          <w:sz w:val="24"/>
          <w:szCs w:val="24"/>
          <w:lang w:val="id-ID"/>
        </w:rPr>
        <w:tab/>
      </w:r>
      <w:r w:rsidRPr="006C3E2D">
        <w:rPr>
          <w:b/>
          <w:bCs/>
          <w:sz w:val="24"/>
          <w:szCs w:val="24"/>
          <w:lang w:val="id-ID"/>
        </w:rPr>
        <w:tab/>
      </w:r>
      <w:r w:rsidRPr="006C3E2D">
        <w:rPr>
          <w:b/>
          <w:bCs/>
          <w:sz w:val="24"/>
          <w:szCs w:val="24"/>
          <w:lang w:val="id-ID"/>
        </w:rPr>
        <w:tab/>
      </w:r>
      <w:r w:rsidRPr="006C3E2D">
        <w:rPr>
          <w:b/>
          <w:bCs/>
          <w:sz w:val="24"/>
          <w:szCs w:val="24"/>
          <w:lang w:val="id-ID"/>
        </w:rPr>
        <w:tab/>
      </w:r>
    </w:p>
    <w:p w14:paraId="47383197" w14:textId="77777777" w:rsidR="008D585C" w:rsidRPr="006C3E2D" w:rsidRDefault="008D585C" w:rsidP="006C3E2D">
      <w:pPr>
        <w:spacing w:line="360" w:lineRule="auto"/>
        <w:rPr>
          <w:b/>
          <w:bCs/>
          <w:sz w:val="24"/>
          <w:szCs w:val="24"/>
          <w:lang w:val="id-ID"/>
        </w:rPr>
      </w:pPr>
      <w:r w:rsidRPr="006C3E2D">
        <w:rPr>
          <w:b/>
          <w:bCs/>
          <w:sz w:val="24"/>
          <w:szCs w:val="24"/>
          <w:lang w:val="id-ID"/>
        </w:rPr>
        <w:t>Pekerjaan konstruksi bangunan sipil, arsitektur, mekanikal dan elektrikal</w:t>
      </w:r>
    </w:p>
    <w:p w14:paraId="51D354F5" w14:textId="77777777" w:rsidR="008D585C" w:rsidRPr="006C3E2D" w:rsidRDefault="008D585C" w:rsidP="006C3E2D">
      <w:pPr>
        <w:pStyle w:val="ListParagraph"/>
        <w:widowControl/>
        <w:numPr>
          <w:ilvl w:val="0"/>
          <w:numId w:val="7"/>
        </w:numPr>
        <w:autoSpaceDE/>
        <w:autoSpaceDN/>
        <w:spacing w:line="360" w:lineRule="auto"/>
        <w:ind w:left="284" w:hanging="284"/>
        <w:contextualSpacing/>
        <w:jc w:val="both"/>
        <w:rPr>
          <w:sz w:val="24"/>
          <w:szCs w:val="24"/>
        </w:rPr>
      </w:pPr>
      <w:r w:rsidRPr="006C3E2D">
        <w:rPr>
          <w:sz w:val="24"/>
          <w:szCs w:val="24"/>
        </w:rPr>
        <w:lastRenderedPageBreak/>
        <w:t>Pekerjaan pendahuluan</w:t>
      </w:r>
    </w:p>
    <w:p w14:paraId="336F1272" w14:textId="77777777" w:rsidR="008D585C" w:rsidRPr="006C3E2D" w:rsidRDefault="008D585C" w:rsidP="006C3E2D">
      <w:pPr>
        <w:pStyle w:val="ListParagraph"/>
        <w:widowControl/>
        <w:numPr>
          <w:ilvl w:val="0"/>
          <w:numId w:val="7"/>
        </w:numPr>
        <w:autoSpaceDE/>
        <w:autoSpaceDN/>
        <w:spacing w:line="360" w:lineRule="auto"/>
        <w:ind w:left="284" w:hanging="284"/>
        <w:contextualSpacing/>
        <w:jc w:val="both"/>
        <w:rPr>
          <w:sz w:val="24"/>
          <w:szCs w:val="24"/>
        </w:rPr>
      </w:pPr>
      <w:r w:rsidRPr="006C3E2D">
        <w:rPr>
          <w:sz w:val="24"/>
          <w:szCs w:val="24"/>
        </w:rPr>
        <w:t>Pekerjaan Tanah dan Struktur Bawah</w:t>
      </w:r>
      <w:r w:rsidRPr="006C3E2D">
        <w:rPr>
          <w:sz w:val="24"/>
          <w:szCs w:val="24"/>
        </w:rPr>
        <w:tab/>
      </w:r>
    </w:p>
    <w:p w14:paraId="47237847" w14:textId="77777777" w:rsidR="008D585C" w:rsidRPr="006C3E2D" w:rsidRDefault="008D585C" w:rsidP="006C3E2D">
      <w:pPr>
        <w:pStyle w:val="ListParagraph"/>
        <w:widowControl/>
        <w:numPr>
          <w:ilvl w:val="0"/>
          <w:numId w:val="7"/>
        </w:numPr>
        <w:autoSpaceDE/>
        <w:autoSpaceDN/>
        <w:spacing w:line="360" w:lineRule="auto"/>
        <w:ind w:left="284" w:hanging="284"/>
        <w:contextualSpacing/>
        <w:jc w:val="both"/>
        <w:rPr>
          <w:sz w:val="24"/>
          <w:szCs w:val="24"/>
        </w:rPr>
      </w:pPr>
      <w:r w:rsidRPr="006C3E2D">
        <w:rPr>
          <w:sz w:val="24"/>
          <w:szCs w:val="24"/>
        </w:rPr>
        <w:t>Pekerjaan Struktur Tengah</w:t>
      </w:r>
    </w:p>
    <w:p w14:paraId="36CA25F8" w14:textId="77777777" w:rsidR="008D585C" w:rsidRPr="006C3E2D" w:rsidRDefault="008D585C" w:rsidP="006C3E2D">
      <w:pPr>
        <w:pStyle w:val="ListParagraph"/>
        <w:widowControl/>
        <w:numPr>
          <w:ilvl w:val="0"/>
          <w:numId w:val="7"/>
        </w:numPr>
        <w:autoSpaceDE/>
        <w:autoSpaceDN/>
        <w:spacing w:line="360" w:lineRule="auto"/>
        <w:ind w:left="284" w:hanging="284"/>
        <w:contextualSpacing/>
        <w:jc w:val="both"/>
        <w:rPr>
          <w:sz w:val="24"/>
          <w:szCs w:val="24"/>
        </w:rPr>
      </w:pPr>
      <w:r w:rsidRPr="006C3E2D">
        <w:rPr>
          <w:sz w:val="24"/>
          <w:szCs w:val="24"/>
        </w:rPr>
        <w:t xml:space="preserve">Pekerjaan Atap, Talang dan </w:t>
      </w:r>
      <w:r w:rsidRPr="006C3E2D">
        <w:rPr>
          <w:i/>
          <w:iCs/>
          <w:sz w:val="24"/>
          <w:szCs w:val="24"/>
        </w:rPr>
        <w:t>Listplank</w:t>
      </w:r>
      <w:r w:rsidRPr="006C3E2D">
        <w:rPr>
          <w:sz w:val="24"/>
          <w:szCs w:val="24"/>
        </w:rPr>
        <w:t xml:space="preserve"> (Penutup Atap, Bubungan, Talang, Listplank)</w:t>
      </w:r>
    </w:p>
    <w:p w14:paraId="041F5D56" w14:textId="77777777" w:rsidR="008D585C" w:rsidRPr="006C3E2D" w:rsidRDefault="008D585C" w:rsidP="006C3E2D">
      <w:pPr>
        <w:pStyle w:val="ListParagraph"/>
        <w:widowControl/>
        <w:numPr>
          <w:ilvl w:val="0"/>
          <w:numId w:val="7"/>
        </w:numPr>
        <w:autoSpaceDE/>
        <w:autoSpaceDN/>
        <w:spacing w:line="360" w:lineRule="auto"/>
        <w:ind w:left="284" w:hanging="284"/>
        <w:contextualSpacing/>
        <w:jc w:val="both"/>
        <w:rPr>
          <w:sz w:val="24"/>
          <w:szCs w:val="24"/>
        </w:rPr>
      </w:pPr>
      <w:r w:rsidRPr="006C3E2D">
        <w:rPr>
          <w:sz w:val="24"/>
          <w:szCs w:val="24"/>
        </w:rPr>
        <w:t>Pekerjaan Dinding (Dinding Bata)</w:t>
      </w:r>
    </w:p>
    <w:p w14:paraId="424C4F3C" w14:textId="77777777" w:rsidR="008D585C" w:rsidRPr="006C3E2D" w:rsidRDefault="008D585C" w:rsidP="006C3E2D">
      <w:pPr>
        <w:pStyle w:val="ListParagraph"/>
        <w:widowControl/>
        <w:numPr>
          <w:ilvl w:val="0"/>
          <w:numId w:val="7"/>
        </w:numPr>
        <w:autoSpaceDE/>
        <w:autoSpaceDN/>
        <w:spacing w:line="360" w:lineRule="auto"/>
        <w:ind w:left="284" w:hanging="284"/>
        <w:contextualSpacing/>
        <w:jc w:val="both"/>
        <w:rPr>
          <w:sz w:val="24"/>
          <w:szCs w:val="24"/>
        </w:rPr>
      </w:pPr>
      <w:r w:rsidRPr="006C3E2D">
        <w:rPr>
          <w:sz w:val="24"/>
          <w:szCs w:val="24"/>
        </w:rPr>
        <w:t>Pekerjaan Pelapis Dinding (Plester Aci dan Keramik Dinding)</w:t>
      </w:r>
    </w:p>
    <w:p w14:paraId="048883F9" w14:textId="77777777" w:rsidR="008D585C" w:rsidRPr="006C3E2D" w:rsidRDefault="008D585C" w:rsidP="006C3E2D">
      <w:pPr>
        <w:pStyle w:val="ListParagraph"/>
        <w:widowControl/>
        <w:numPr>
          <w:ilvl w:val="0"/>
          <w:numId w:val="7"/>
        </w:numPr>
        <w:autoSpaceDE/>
        <w:autoSpaceDN/>
        <w:spacing w:line="360" w:lineRule="auto"/>
        <w:ind w:left="284" w:hanging="284"/>
        <w:contextualSpacing/>
        <w:jc w:val="both"/>
        <w:rPr>
          <w:sz w:val="24"/>
          <w:szCs w:val="24"/>
        </w:rPr>
      </w:pPr>
      <w:r w:rsidRPr="006C3E2D">
        <w:rPr>
          <w:sz w:val="24"/>
          <w:szCs w:val="24"/>
        </w:rPr>
        <w:t>Pekerjaan Pelapis Lantai (Keramik dan Tali Air)</w:t>
      </w:r>
    </w:p>
    <w:p w14:paraId="043B8C67" w14:textId="77777777" w:rsidR="008D585C" w:rsidRPr="006C3E2D" w:rsidRDefault="008D585C" w:rsidP="006C3E2D">
      <w:pPr>
        <w:pStyle w:val="ListParagraph"/>
        <w:widowControl/>
        <w:numPr>
          <w:ilvl w:val="0"/>
          <w:numId w:val="7"/>
        </w:numPr>
        <w:autoSpaceDE/>
        <w:autoSpaceDN/>
        <w:spacing w:line="360" w:lineRule="auto"/>
        <w:ind w:left="284" w:hanging="284"/>
        <w:contextualSpacing/>
        <w:jc w:val="both"/>
        <w:rPr>
          <w:sz w:val="24"/>
          <w:szCs w:val="24"/>
        </w:rPr>
      </w:pPr>
      <w:r w:rsidRPr="006C3E2D">
        <w:rPr>
          <w:sz w:val="24"/>
          <w:szCs w:val="24"/>
        </w:rPr>
        <w:t>Pekerjaan Pengecatan</w:t>
      </w:r>
    </w:p>
    <w:p w14:paraId="7B85ED95" w14:textId="77777777" w:rsidR="008D585C" w:rsidRPr="006C3E2D" w:rsidRDefault="008D585C" w:rsidP="006C3E2D">
      <w:pPr>
        <w:pStyle w:val="ListParagraph"/>
        <w:widowControl/>
        <w:numPr>
          <w:ilvl w:val="0"/>
          <w:numId w:val="7"/>
        </w:numPr>
        <w:autoSpaceDE/>
        <w:autoSpaceDN/>
        <w:spacing w:line="360" w:lineRule="auto"/>
        <w:ind w:left="284" w:hanging="284"/>
        <w:contextualSpacing/>
        <w:jc w:val="both"/>
        <w:rPr>
          <w:sz w:val="24"/>
          <w:szCs w:val="24"/>
        </w:rPr>
      </w:pPr>
      <w:r w:rsidRPr="006C3E2D">
        <w:rPr>
          <w:sz w:val="24"/>
          <w:szCs w:val="24"/>
        </w:rPr>
        <w:t>Pekerjaan Kusen</w:t>
      </w:r>
    </w:p>
    <w:p w14:paraId="5BF866BC" w14:textId="77777777" w:rsidR="008D585C" w:rsidRPr="006C3E2D" w:rsidRDefault="008D585C" w:rsidP="006C3E2D">
      <w:pPr>
        <w:pStyle w:val="ListParagraph"/>
        <w:widowControl/>
        <w:numPr>
          <w:ilvl w:val="0"/>
          <w:numId w:val="7"/>
        </w:numPr>
        <w:autoSpaceDE/>
        <w:autoSpaceDN/>
        <w:spacing w:line="360" w:lineRule="auto"/>
        <w:ind w:left="284" w:hanging="284"/>
        <w:contextualSpacing/>
        <w:jc w:val="both"/>
        <w:rPr>
          <w:sz w:val="24"/>
          <w:szCs w:val="24"/>
        </w:rPr>
      </w:pPr>
      <w:r w:rsidRPr="006C3E2D">
        <w:rPr>
          <w:sz w:val="24"/>
          <w:szCs w:val="24"/>
        </w:rPr>
        <w:t>Pekerjaan Kunci Engsel dan Asesoris Kusen</w:t>
      </w:r>
    </w:p>
    <w:p w14:paraId="638A3301" w14:textId="77777777" w:rsidR="008D585C" w:rsidRPr="006C3E2D" w:rsidRDefault="008D585C" w:rsidP="006C3E2D">
      <w:pPr>
        <w:pStyle w:val="ListParagraph"/>
        <w:widowControl/>
        <w:numPr>
          <w:ilvl w:val="0"/>
          <w:numId w:val="7"/>
        </w:numPr>
        <w:autoSpaceDE/>
        <w:autoSpaceDN/>
        <w:spacing w:line="360" w:lineRule="auto"/>
        <w:ind w:left="284" w:hanging="284"/>
        <w:contextualSpacing/>
        <w:jc w:val="both"/>
        <w:rPr>
          <w:sz w:val="24"/>
          <w:szCs w:val="24"/>
        </w:rPr>
      </w:pPr>
      <w:r w:rsidRPr="006C3E2D">
        <w:rPr>
          <w:sz w:val="24"/>
          <w:szCs w:val="24"/>
        </w:rPr>
        <w:t>Pekerjaan Plafond dan Langit-Langit</w:t>
      </w:r>
    </w:p>
    <w:p w14:paraId="47D39F1B" w14:textId="77777777" w:rsidR="008D585C" w:rsidRPr="006C3E2D" w:rsidRDefault="008D585C" w:rsidP="006C3E2D">
      <w:pPr>
        <w:pStyle w:val="ListParagraph"/>
        <w:widowControl/>
        <w:numPr>
          <w:ilvl w:val="0"/>
          <w:numId w:val="7"/>
        </w:numPr>
        <w:autoSpaceDE/>
        <w:autoSpaceDN/>
        <w:spacing w:line="360" w:lineRule="auto"/>
        <w:ind w:left="284" w:hanging="284"/>
        <w:contextualSpacing/>
        <w:jc w:val="both"/>
        <w:rPr>
          <w:sz w:val="24"/>
          <w:szCs w:val="24"/>
        </w:rPr>
      </w:pPr>
      <w:r w:rsidRPr="006C3E2D">
        <w:rPr>
          <w:sz w:val="24"/>
          <w:szCs w:val="24"/>
        </w:rPr>
        <w:t>Pekerjaan Lain-Lain (Plat Nama Pasar (</w:t>
      </w:r>
      <w:r w:rsidRPr="006C3E2D">
        <w:rPr>
          <w:i/>
          <w:sz w:val="24"/>
          <w:szCs w:val="24"/>
        </w:rPr>
        <w:t>Signage</w:t>
      </w:r>
      <w:r w:rsidRPr="006C3E2D">
        <w:rPr>
          <w:sz w:val="24"/>
          <w:szCs w:val="24"/>
        </w:rPr>
        <w:t xml:space="preserve">) Tampak Depan, Logo Pasar </w:t>
      </w:r>
      <w:r w:rsidRPr="006C3E2D">
        <w:rPr>
          <w:i/>
          <w:sz w:val="24"/>
          <w:szCs w:val="24"/>
        </w:rPr>
        <w:t>Signage</w:t>
      </w:r>
      <w:r w:rsidRPr="006C3E2D">
        <w:rPr>
          <w:sz w:val="24"/>
          <w:szCs w:val="24"/>
        </w:rPr>
        <w:t xml:space="preserve">, Teralis Pengaman Pipa Air Hujan; Pembuatan dan Pemasangan Railling Balkon, Teralis di Atas Plafon Kios, Papan Nama Kios, Besi Pengaman Sudut Meja Los, </w:t>
      </w:r>
      <w:r w:rsidRPr="006C3E2D">
        <w:rPr>
          <w:i/>
          <w:sz w:val="24"/>
          <w:szCs w:val="24"/>
        </w:rPr>
        <w:t>Support</w:t>
      </w:r>
      <w:r w:rsidRPr="006C3E2D">
        <w:rPr>
          <w:sz w:val="24"/>
          <w:szCs w:val="24"/>
        </w:rPr>
        <w:t xml:space="preserve"> Gantung untuk Pipa Air Hujan, Klem Menempel Dinding Untuk Pipa Air Hujan, Pipa</w:t>
      </w:r>
      <w:r w:rsidRPr="006C3E2D">
        <w:rPr>
          <w:i/>
          <w:sz w:val="24"/>
          <w:szCs w:val="24"/>
        </w:rPr>
        <w:t xml:space="preserve"> Display</w:t>
      </w:r>
      <w:r w:rsidRPr="006C3E2D">
        <w:rPr>
          <w:sz w:val="24"/>
          <w:szCs w:val="24"/>
        </w:rPr>
        <w:t xml:space="preserve"> Los, Pembuatan dan Pengadaan </w:t>
      </w:r>
      <w:r w:rsidRPr="006C3E2D">
        <w:rPr>
          <w:i/>
          <w:sz w:val="24"/>
          <w:szCs w:val="24"/>
        </w:rPr>
        <w:t>Box Filter Grease Trap</w:t>
      </w:r>
      <w:r w:rsidRPr="006C3E2D">
        <w:rPr>
          <w:sz w:val="24"/>
          <w:szCs w:val="24"/>
        </w:rPr>
        <w:t xml:space="preserve">, </w:t>
      </w:r>
      <w:r w:rsidRPr="006C3E2D">
        <w:rPr>
          <w:i/>
          <w:sz w:val="24"/>
          <w:szCs w:val="24"/>
        </w:rPr>
        <w:t>Gril</w:t>
      </w:r>
      <w:r w:rsidRPr="006C3E2D">
        <w:rPr>
          <w:sz w:val="24"/>
          <w:szCs w:val="24"/>
        </w:rPr>
        <w:t xml:space="preserve"> Besi Los)</w:t>
      </w:r>
    </w:p>
    <w:p w14:paraId="1C8B9E4F" w14:textId="77777777" w:rsidR="008D585C" w:rsidRPr="006C3E2D" w:rsidRDefault="008D585C" w:rsidP="006C3E2D">
      <w:pPr>
        <w:pStyle w:val="ListParagraph"/>
        <w:widowControl/>
        <w:numPr>
          <w:ilvl w:val="0"/>
          <w:numId w:val="7"/>
        </w:numPr>
        <w:autoSpaceDE/>
        <w:autoSpaceDN/>
        <w:spacing w:line="360" w:lineRule="auto"/>
        <w:ind w:left="284" w:hanging="284"/>
        <w:contextualSpacing/>
        <w:jc w:val="both"/>
        <w:rPr>
          <w:sz w:val="24"/>
          <w:szCs w:val="24"/>
        </w:rPr>
      </w:pPr>
      <w:r w:rsidRPr="006C3E2D">
        <w:rPr>
          <w:sz w:val="24"/>
          <w:szCs w:val="24"/>
        </w:rPr>
        <w:t>Pekerjaan Mekanikal Elektrikal</w:t>
      </w:r>
    </w:p>
    <w:p w14:paraId="33450BD3" w14:textId="77777777" w:rsidR="008D585C" w:rsidRPr="006C3E2D" w:rsidRDefault="008D585C" w:rsidP="006C3E2D">
      <w:pPr>
        <w:pStyle w:val="ListParagraph"/>
        <w:widowControl/>
        <w:numPr>
          <w:ilvl w:val="0"/>
          <w:numId w:val="7"/>
        </w:numPr>
        <w:autoSpaceDE/>
        <w:autoSpaceDN/>
        <w:spacing w:line="360" w:lineRule="auto"/>
        <w:ind w:left="284" w:hanging="284"/>
        <w:contextualSpacing/>
        <w:jc w:val="both"/>
        <w:rPr>
          <w:sz w:val="24"/>
          <w:szCs w:val="24"/>
        </w:rPr>
      </w:pPr>
      <w:r w:rsidRPr="006C3E2D">
        <w:rPr>
          <w:sz w:val="24"/>
          <w:szCs w:val="24"/>
        </w:rPr>
        <w:t>Pekerjaan Plumbing</w:t>
      </w:r>
    </w:p>
    <w:p w14:paraId="7AE3704C" w14:textId="77777777" w:rsidR="008D585C" w:rsidRPr="006C3E2D" w:rsidRDefault="008D585C" w:rsidP="006C3E2D">
      <w:pPr>
        <w:pStyle w:val="ListParagraph"/>
        <w:widowControl/>
        <w:numPr>
          <w:ilvl w:val="0"/>
          <w:numId w:val="7"/>
        </w:numPr>
        <w:autoSpaceDE/>
        <w:autoSpaceDN/>
        <w:spacing w:line="360" w:lineRule="auto"/>
        <w:ind w:left="284" w:hanging="284"/>
        <w:contextualSpacing/>
        <w:jc w:val="both"/>
        <w:rPr>
          <w:sz w:val="24"/>
          <w:szCs w:val="24"/>
        </w:rPr>
      </w:pPr>
      <w:r w:rsidRPr="006C3E2D">
        <w:rPr>
          <w:sz w:val="24"/>
          <w:szCs w:val="24"/>
        </w:rPr>
        <w:t>ekerjaan Sistem Pemadam Kebakaran, Pek. Tempat Sampah 3R</w:t>
      </w:r>
    </w:p>
    <w:p w14:paraId="165F27A4" w14:textId="77777777" w:rsidR="00A368E6" w:rsidRPr="00A368E6" w:rsidRDefault="00A368E6" w:rsidP="00A368E6">
      <w:pPr>
        <w:spacing w:line="360" w:lineRule="auto"/>
        <w:rPr>
          <w:b/>
          <w:bCs/>
          <w:sz w:val="24"/>
          <w:szCs w:val="24"/>
          <w:lang w:val="id-ID"/>
        </w:rPr>
      </w:pPr>
      <w:bookmarkStart w:id="6" w:name="_Toc38273452"/>
      <w:r w:rsidRPr="00A368E6">
        <w:rPr>
          <w:b/>
          <w:bCs/>
          <w:sz w:val="24"/>
          <w:szCs w:val="24"/>
          <w:lang w:val="id-ID"/>
        </w:rPr>
        <w:t xml:space="preserve">Tahap Operasional </w:t>
      </w:r>
    </w:p>
    <w:p w14:paraId="5B8087DB" w14:textId="77777777" w:rsidR="00A368E6" w:rsidRPr="00A368E6" w:rsidRDefault="00A368E6" w:rsidP="00A368E6">
      <w:pPr>
        <w:pStyle w:val="ListParagraph"/>
        <w:numPr>
          <w:ilvl w:val="0"/>
          <w:numId w:val="7"/>
        </w:numPr>
        <w:spacing w:line="360" w:lineRule="auto"/>
        <w:ind w:left="284" w:hanging="284"/>
        <w:jc w:val="both"/>
        <w:rPr>
          <w:b/>
          <w:bCs/>
          <w:sz w:val="24"/>
          <w:szCs w:val="24"/>
          <w:lang w:val="id-ID"/>
        </w:rPr>
      </w:pPr>
      <w:r w:rsidRPr="00A368E6">
        <w:rPr>
          <w:b/>
          <w:bCs/>
          <w:sz w:val="24"/>
          <w:szCs w:val="24"/>
          <w:lang w:val="id-ID"/>
        </w:rPr>
        <w:t>Penerimaan tenaga kerja operasional pasar</w:t>
      </w:r>
      <w:r w:rsidRPr="00A368E6">
        <w:rPr>
          <w:b/>
          <w:bCs/>
          <w:sz w:val="24"/>
          <w:szCs w:val="24"/>
        </w:rPr>
        <w:t xml:space="preserve">. </w:t>
      </w:r>
      <w:r w:rsidRPr="00A368E6">
        <w:rPr>
          <w:sz w:val="24"/>
          <w:szCs w:val="24"/>
          <w:lang w:val="id-ID"/>
        </w:rPr>
        <w:t>Rekruitmen tenaga kerja operasional Pasar Rakyat Tumbihe dilakukan saat akan dimulainya pengoperasian pasar. Tenaga kerja yang dibutuhkan untuk operasional pasar direncanakan sebanyak 10-15 orang. Tenaga operasional yang dibutuhkan pada tahap operasional terdiri dari tenaga keamanan, petugas kebersihan, pengatur lalu lintas, tukang parkir, dll.</w:t>
      </w:r>
    </w:p>
    <w:p w14:paraId="6CE8CF1F" w14:textId="77777777" w:rsidR="00A368E6" w:rsidRPr="00A368E6" w:rsidRDefault="00A368E6" w:rsidP="00A368E6">
      <w:pPr>
        <w:pStyle w:val="ListParagraph"/>
        <w:numPr>
          <w:ilvl w:val="0"/>
          <w:numId w:val="7"/>
        </w:numPr>
        <w:spacing w:line="360" w:lineRule="auto"/>
        <w:ind w:left="284" w:hanging="284"/>
        <w:jc w:val="both"/>
        <w:rPr>
          <w:b/>
          <w:bCs/>
          <w:sz w:val="24"/>
          <w:szCs w:val="24"/>
          <w:lang w:val="id-ID"/>
        </w:rPr>
      </w:pPr>
      <w:r w:rsidRPr="00A368E6">
        <w:rPr>
          <w:b/>
          <w:bCs/>
          <w:sz w:val="24"/>
          <w:szCs w:val="24"/>
          <w:lang w:val="id-ID"/>
        </w:rPr>
        <w:t>Penerimaan pedagang di los/ kios</w:t>
      </w:r>
      <w:r w:rsidRPr="00A368E6">
        <w:rPr>
          <w:b/>
          <w:bCs/>
          <w:sz w:val="24"/>
          <w:szCs w:val="24"/>
        </w:rPr>
        <w:t xml:space="preserve">. </w:t>
      </w:r>
      <w:r w:rsidRPr="00A368E6">
        <w:rPr>
          <w:sz w:val="24"/>
          <w:szCs w:val="24"/>
          <w:lang w:val="id-ID"/>
        </w:rPr>
        <w:t>Rekruitmen penyewa los/kios Pasar Rakyat Tumbihe dilakukan saat akan dimulainya pengoperasian pasar. Penyewa los dan kios yang dibutuhkan disesuaikan dengan jumlah los dan kios.</w:t>
      </w:r>
    </w:p>
    <w:p w14:paraId="0257FADD" w14:textId="77777777" w:rsidR="008D585C" w:rsidRPr="006C3E2D" w:rsidRDefault="008D585C" w:rsidP="006C3E2D">
      <w:pPr>
        <w:spacing w:line="360" w:lineRule="auto"/>
        <w:rPr>
          <w:b/>
          <w:bCs/>
          <w:sz w:val="24"/>
          <w:szCs w:val="24"/>
          <w:lang w:val="id-ID"/>
        </w:rPr>
      </w:pPr>
    </w:p>
    <w:p w14:paraId="370F945F" w14:textId="77777777" w:rsidR="006C3E2D" w:rsidRDefault="006C3E2D">
      <w:pPr>
        <w:rPr>
          <w:b/>
          <w:bCs/>
          <w:sz w:val="24"/>
          <w:szCs w:val="24"/>
          <w:lang w:val="id-ID"/>
        </w:rPr>
      </w:pPr>
      <w:r>
        <w:rPr>
          <w:b/>
          <w:bCs/>
          <w:sz w:val="24"/>
          <w:szCs w:val="24"/>
          <w:lang w:val="id-ID"/>
        </w:rPr>
        <w:br w:type="page"/>
      </w:r>
    </w:p>
    <w:bookmarkEnd w:id="6"/>
    <w:p w14:paraId="4707C25D" w14:textId="77777777" w:rsidR="008D585C" w:rsidRPr="006C3E2D" w:rsidRDefault="008D585C" w:rsidP="006C3E2D">
      <w:pPr>
        <w:spacing w:line="360" w:lineRule="auto"/>
        <w:rPr>
          <w:b/>
          <w:bCs/>
          <w:sz w:val="24"/>
          <w:szCs w:val="24"/>
          <w:lang w:val="id-ID"/>
        </w:rPr>
      </w:pPr>
      <w:r w:rsidRPr="006C3E2D">
        <w:rPr>
          <w:b/>
          <w:bCs/>
          <w:sz w:val="24"/>
          <w:szCs w:val="24"/>
          <w:lang w:val="id-ID"/>
        </w:rPr>
        <w:lastRenderedPageBreak/>
        <w:t>Kegiatan  transaksi antara pedagang  dan konsumen di pasar akan menghasilkan:</w:t>
      </w:r>
    </w:p>
    <w:p w14:paraId="0FB83E9B" w14:textId="77777777" w:rsidR="008D585C" w:rsidRPr="006C3E2D" w:rsidRDefault="008D585C" w:rsidP="006C3E2D">
      <w:pPr>
        <w:spacing w:line="360" w:lineRule="auto"/>
        <w:jc w:val="both"/>
        <w:rPr>
          <w:b/>
          <w:bCs/>
          <w:sz w:val="24"/>
          <w:szCs w:val="24"/>
          <w:lang w:val="id-ID"/>
        </w:rPr>
      </w:pPr>
      <w:r w:rsidRPr="006C3E2D">
        <w:rPr>
          <w:b/>
          <w:bCs/>
          <w:sz w:val="24"/>
          <w:szCs w:val="24"/>
          <w:lang w:val="id-ID"/>
        </w:rPr>
        <w:t>1. Limbah padat (sampah)</w:t>
      </w:r>
      <w:r w:rsidRPr="006C3E2D">
        <w:rPr>
          <w:b/>
          <w:bCs/>
          <w:sz w:val="24"/>
          <w:szCs w:val="24"/>
        </w:rPr>
        <w:t xml:space="preserve">. </w:t>
      </w:r>
      <w:r w:rsidRPr="006C3E2D">
        <w:rPr>
          <w:sz w:val="24"/>
          <w:szCs w:val="24"/>
          <w:lang w:val="id-ID"/>
        </w:rPr>
        <w:t xml:space="preserve">Kegiatan pengelolaan sampah dilakukan Tempat Pengelolaan Sampah </w:t>
      </w:r>
      <w:r w:rsidRPr="006C3E2D">
        <w:rPr>
          <w:i/>
          <w:iCs/>
          <w:sz w:val="24"/>
          <w:szCs w:val="24"/>
          <w:lang w:val="id-ID"/>
        </w:rPr>
        <w:t>Reduce, Reuse, Recycle</w:t>
      </w:r>
      <w:r w:rsidRPr="006C3E2D">
        <w:rPr>
          <w:sz w:val="24"/>
          <w:szCs w:val="24"/>
          <w:lang w:val="id-ID"/>
        </w:rPr>
        <w:t xml:space="preserve"> (TPS3R) yang selanjutnya akan diserahkan kepada pihak ketiga. Perkiraan volume sampah Pasar Rakyat Tumbihe berdasarkan Tabel 1 sesuai dengan SK SNI S-04-1993-03 tentang Spesifikasi Timbulan Sampah sebagai berikut:</w:t>
      </w:r>
    </w:p>
    <w:p w14:paraId="2A468B77" w14:textId="77777777" w:rsidR="008D585C" w:rsidRPr="006C3E2D" w:rsidRDefault="008D585C" w:rsidP="006C3E2D">
      <w:pPr>
        <w:pStyle w:val="Caption"/>
        <w:spacing w:line="360" w:lineRule="auto"/>
        <w:rPr>
          <w:rFonts w:cs="Times New Roman"/>
          <w:szCs w:val="24"/>
          <w:lang w:val="id-ID"/>
        </w:rPr>
      </w:pPr>
      <w:bookmarkStart w:id="7" w:name="_Toc39517537"/>
      <w:proofErr w:type="spellStart"/>
      <w:r w:rsidRPr="006C3E2D">
        <w:rPr>
          <w:rFonts w:cs="Times New Roman"/>
          <w:szCs w:val="24"/>
        </w:rPr>
        <w:t>Tabel</w:t>
      </w:r>
      <w:proofErr w:type="spellEnd"/>
      <w:r w:rsidRPr="006C3E2D">
        <w:rPr>
          <w:rFonts w:cs="Times New Roman"/>
          <w:szCs w:val="24"/>
        </w:rPr>
        <w:t xml:space="preserve"> 3</w:t>
      </w:r>
      <w:r w:rsidRPr="006C3E2D">
        <w:rPr>
          <w:rFonts w:cs="Times New Roman"/>
          <w:szCs w:val="24"/>
          <w:lang w:val="id-ID"/>
        </w:rPr>
        <w:t>. Komponen Sumber Sampah berdasarkan SK SNI S-04-1993-03</w:t>
      </w:r>
      <w:bookmarkEnd w:id="7"/>
    </w:p>
    <w:tbl>
      <w:tblPr>
        <w:tblStyle w:val="PlainTable2"/>
        <w:tblW w:w="5000" w:type="pct"/>
        <w:tblInd w:w="5" w:type="dxa"/>
        <w:tblLook w:val="04A0" w:firstRow="1" w:lastRow="0" w:firstColumn="1" w:lastColumn="0" w:noHBand="0" w:noVBand="1"/>
      </w:tblPr>
      <w:tblGrid>
        <w:gridCol w:w="644"/>
        <w:gridCol w:w="2986"/>
        <w:gridCol w:w="1815"/>
        <w:gridCol w:w="1815"/>
        <w:gridCol w:w="1815"/>
      </w:tblGrid>
      <w:tr w:rsidR="008D585C" w:rsidRPr="00863D0F" w14:paraId="3D6491C7" w14:textId="77777777" w:rsidTr="00C733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 w:type="pct"/>
          </w:tcPr>
          <w:p w14:paraId="6F610ED2" w14:textId="77777777" w:rsidR="008D585C" w:rsidRPr="00863D0F" w:rsidRDefault="008D585C" w:rsidP="00C73395">
            <w:pPr>
              <w:jc w:val="center"/>
              <w:rPr>
                <w:b w:val="0"/>
                <w:bCs w:val="0"/>
                <w:lang w:val="id-ID"/>
              </w:rPr>
            </w:pPr>
            <w:r w:rsidRPr="00863D0F">
              <w:rPr>
                <w:lang w:val="id-ID"/>
              </w:rPr>
              <w:t>No.</w:t>
            </w:r>
          </w:p>
        </w:tc>
        <w:tc>
          <w:tcPr>
            <w:tcW w:w="1645" w:type="pct"/>
          </w:tcPr>
          <w:p w14:paraId="79829023" w14:textId="77777777" w:rsidR="008D585C" w:rsidRPr="00863D0F" w:rsidRDefault="008D585C" w:rsidP="00C73395">
            <w:pPr>
              <w:jc w:val="center"/>
              <w:cnfStyle w:val="100000000000" w:firstRow="1" w:lastRow="0" w:firstColumn="0" w:lastColumn="0" w:oddVBand="0" w:evenVBand="0" w:oddHBand="0" w:evenHBand="0" w:firstRowFirstColumn="0" w:firstRowLastColumn="0" w:lastRowFirstColumn="0" w:lastRowLastColumn="0"/>
              <w:rPr>
                <w:b w:val="0"/>
                <w:bCs w:val="0"/>
                <w:lang w:val="id-ID"/>
              </w:rPr>
            </w:pPr>
            <w:r w:rsidRPr="00863D0F">
              <w:rPr>
                <w:lang w:val="id-ID"/>
              </w:rPr>
              <w:t>Komponen Sumber Sampah</w:t>
            </w:r>
          </w:p>
        </w:tc>
        <w:tc>
          <w:tcPr>
            <w:tcW w:w="1000" w:type="pct"/>
          </w:tcPr>
          <w:p w14:paraId="20E086AD" w14:textId="77777777" w:rsidR="008D585C" w:rsidRPr="00863D0F" w:rsidRDefault="008D585C" w:rsidP="00C73395">
            <w:pPr>
              <w:jc w:val="center"/>
              <w:cnfStyle w:val="100000000000" w:firstRow="1" w:lastRow="0" w:firstColumn="0" w:lastColumn="0" w:oddVBand="0" w:evenVBand="0" w:oddHBand="0" w:evenHBand="0" w:firstRowFirstColumn="0" w:firstRowLastColumn="0" w:lastRowFirstColumn="0" w:lastRowLastColumn="0"/>
              <w:rPr>
                <w:b w:val="0"/>
                <w:bCs w:val="0"/>
                <w:lang w:val="id-ID"/>
              </w:rPr>
            </w:pPr>
            <w:r w:rsidRPr="00863D0F">
              <w:rPr>
                <w:lang w:val="id-ID"/>
              </w:rPr>
              <w:t>Satuan</w:t>
            </w:r>
          </w:p>
        </w:tc>
        <w:tc>
          <w:tcPr>
            <w:tcW w:w="1000" w:type="pct"/>
          </w:tcPr>
          <w:p w14:paraId="609B6D58" w14:textId="77777777" w:rsidR="008D585C" w:rsidRPr="00863D0F" w:rsidRDefault="008D585C" w:rsidP="00C73395">
            <w:pPr>
              <w:jc w:val="center"/>
              <w:cnfStyle w:val="100000000000" w:firstRow="1" w:lastRow="0" w:firstColumn="0" w:lastColumn="0" w:oddVBand="0" w:evenVBand="0" w:oddHBand="0" w:evenHBand="0" w:firstRowFirstColumn="0" w:firstRowLastColumn="0" w:lastRowFirstColumn="0" w:lastRowLastColumn="0"/>
              <w:rPr>
                <w:b w:val="0"/>
                <w:bCs w:val="0"/>
                <w:lang w:val="id-ID"/>
              </w:rPr>
            </w:pPr>
            <w:r w:rsidRPr="00863D0F">
              <w:rPr>
                <w:lang w:val="id-ID"/>
              </w:rPr>
              <w:t xml:space="preserve">Volume </w:t>
            </w:r>
            <w:r w:rsidRPr="00863D0F">
              <w:rPr>
                <w:lang w:val="id-ID"/>
              </w:rPr>
              <w:br/>
              <w:t>(Liter)</w:t>
            </w:r>
          </w:p>
        </w:tc>
        <w:tc>
          <w:tcPr>
            <w:tcW w:w="1000" w:type="pct"/>
          </w:tcPr>
          <w:p w14:paraId="45BEA249" w14:textId="77777777" w:rsidR="008D585C" w:rsidRPr="00863D0F" w:rsidRDefault="008D585C" w:rsidP="00C73395">
            <w:pPr>
              <w:jc w:val="center"/>
              <w:cnfStyle w:val="100000000000" w:firstRow="1" w:lastRow="0" w:firstColumn="0" w:lastColumn="0" w:oddVBand="0" w:evenVBand="0" w:oddHBand="0" w:evenHBand="0" w:firstRowFirstColumn="0" w:firstRowLastColumn="0" w:lastRowFirstColumn="0" w:lastRowLastColumn="0"/>
              <w:rPr>
                <w:b w:val="0"/>
                <w:bCs w:val="0"/>
                <w:lang w:val="id-ID"/>
              </w:rPr>
            </w:pPr>
            <w:r w:rsidRPr="00863D0F">
              <w:rPr>
                <w:lang w:val="id-ID"/>
              </w:rPr>
              <w:t xml:space="preserve">Berat </w:t>
            </w:r>
            <w:r w:rsidRPr="00863D0F">
              <w:rPr>
                <w:lang w:val="id-ID"/>
              </w:rPr>
              <w:br/>
              <w:t>(Kg)</w:t>
            </w:r>
          </w:p>
        </w:tc>
      </w:tr>
      <w:tr w:rsidR="008D585C" w:rsidRPr="00863D0F" w14:paraId="67E3AEEC" w14:textId="77777777" w:rsidTr="00C73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 w:type="pct"/>
          </w:tcPr>
          <w:p w14:paraId="56394F2A" w14:textId="77777777" w:rsidR="008D585C" w:rsidRPr="00863D0F" w:rsidRDefault="008D585C" w:rsidP="00C73395">
            <w:pPr>
              <w:jc w:val="center"/>
              <w:rPr>
                <w:b w:val="0"/>
                <w:bCs w:val="0"/>
                <w:lang w:val="id-ID"/>
              </w:rPr>
            </w:pPr>
            <w:r w:rsidRPr="00863D0F">
              <w:rPr>
                <w:b w:val="0"/>
                <w:bCs w:val="0"/>
                <w:lang w:val="id-ID"/>
              </w:rPr>
              <w:t>1.</w:t>
            </w:r>
          </w:p>
        </w:tc>
        <w:tc>
          <w:tcPr>
            <w:tcW w:w="1645" w:type="pct"/>
          </w:tcPr>
          <w:p w14:paraId="6F9EF039" w14:textId="77777777" w:rsidR="008D585C" w:rsidRPr="00863D0F" w:rsidRDefault="008D585C" w:rsidP="00C73395">
            <w:pPr>
              <w:cnfStyle w:val="000000100000" w:firstRow="0" w:lastRow="0" w:firstColumn="0" w:lastColumn="0" w:oddVBand="0" w:evenVBand="0" w:oddHBand="1" w:evenHBand="0" w:firstRowFirstColumn="0" w:firstRowLastColumn="0" w:lastRowFirstColumn="0" w:lastRowLastColumn="0"/>
              <w:rPr>
                <w:lang w:val="id-ID"/>
              </w:rPr>
            </w:pPr>
            <w:r w:rsidRPr="00863D0F">
              <w:rPr>
                <w:lang w:val="id-ID"/>
              </w:rPr>
              <w:t>Rumah permanen</w:t>
            </w:r>
          </w:p>
        </w:tc>
        <w:tc>
          <w:tcPr>
            <w:tcW w:w="1000" w:type="pct"/>
          </w:tcPr>
          <w:p w14:paraId="3F729F1C"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lang w:val="id-ID"/>
              </w:rPr>
            </w:pPr>
            <w:r w:rsidRPr="00863D0F">
              <w:rPr>
                <w:lang w:val="id-ID"/>
              </w:rPr>
              <w:t>Per orang/hari</w:t>
            </w:r>
          </w:p>
        </w:tc>
        <w:tc>
          <w:tcPr>
            <w:tcW w:w="1000" w:type="pct"/>
          </w:tcPr>
          <w:p w14:paraId="2B4EDE4C"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lang w:val="id-ID"/>
              </w:rPr>
            </w:pPr>
            <w:r w:rsidRPr="00863D0F">
              <w:rPr>
                <w:lang w:val="id-ID"/>
              </w:rPr>
              <w:t>2,25 – 2,50</w:t>
            </w:r>
          </w:p>
        </w:tc>
        <w:tc>
          <w:tcPr>
            <w:tcW w:w="1000" w:type="pct"/>
          </w:tcPr>
          <w:p w14:paraId="0BB2DD62"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lang w:val="id-ID"/>
              </w:rPr>
            </w:pPr>
            <w:r w:rsidRPr="00863D0F">
              <w:rPr>
                <w:lang w:val="id-ID"/>
              </w:rPr>
              <w:t>0,350 – 0,400</w:t>
            </w:r>
          </w:p>
        </w:tc>
      </w:tr>
      <w:tr w:rsidR="008D585C" w:rsidRPr="00863D0F" w14:paraId="685A7C03" w14:textId="77777777" w:rsidTr="00C73395">
        <w:tc>
          <w:tcPr>
            <w:cnfStyle w:val="001000000000" w:firstRow="0" w:lastRow="0" w:firstColumn="1" w:lastColumn="0" w:oddVBand="0" w:evenVBand="0" w:oddHBand="0" w:evenHBand="0" w:firstRowFirstColumn="0" w:firstRowLastColumn="0" w:lastRowFirstColumn="0" w:lastRowLastColumn="0"/>
            <w:tcW w:w="354" w:type="pct"/>
          </w:tcPr>
          <w:p w14:paraId="24BA8806" w14:textId="77777777" w:rsidR="008D585C" w:rsidRPr="00863D0F" w:rsidRDefault="008D585C" w:rsidP="00C73395">
            <w:pPr>
              <w:jc w:val="center"/>
              <w:rPr>
                <w:b w:val="0"/>
                <w:bCs w:val="0"/>
                <w:lang w:val="id-ID"/>
              </w:rPr>
            </w:pPr>
            <w:r w:rsidRPr="00863D0F">
              <w:rPr>
                <w:b w:val="0"/>
                <w:bCs w:val="0"/>
                <w:lang w:val="id-ID"/>
              </w:rPr>
              <w:t>2.</w:t>
            </w:r>
          </w:p>
        </w:tc>
        <w:tc>
          <w:tcPr>
            <w:tcW w:w="1645" w:type="pct"/>
          </w:tcPr>
          <w:p w14:paraId="2301246D" w14:textId="77777777" w:rsidR="008D585C" w:rsidRPr="00863D0F" w:rsidRDefault="008D585C" w:rsidP="00C73395">
            <w:pPr>
              <w:cnfStyle w:val="000000000000" w:firstRow="0" w:lastRow="0" w:firstColumn="0" w:lastColumn="0" w:oddVBand="0" w:evenVBand="0" w:oddHBand="0" w:evenHBand="0" w:firstRowFirstColumn="0" w:firstRowLastColumn="0" w:lastRowFirstColumn="0" w:lastRowLastColumn="0"/>
              <w:rPr>
                <w:lang w:val="id-ID"/>
              </w:rPr>
            </w:pPr>
            <w:r w:rsidRPr="00863D0F">
              <w:rPr>
                <w:lang w:val="id-ID"/>
              </w:rPr>
              <w:t>Rumah semi permanen</w:t>
            </w:r>
          </w:p>
        </w:tc>
        <w:tc>
          <w:tcPr>
            <w:tcW w:w="1000" w:type="pct"/>
          </w:tcPr>
          <w:p w14:paraId="7DDF1FB1"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lang w:val="id-ID"/>
              </w:rPr>
            </w:pPr>
            <w:r w:rsidRPr="00863D0F">
              <w:rPr>
                <w:lang w:val="id-ID"/>
              </w:rPr>
              <w:t>Per orang/hari</w:t>
            </w:r>
          </w:p>
        </w:tc>
        <w:tc>
          <w:tcPr>
            <w:tcW w:w="1000" w:type="pct"/>
          </w:tcPr>
          <w:p w14:paraId="73CFCF0C"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lang w:val="id-ID"/>
              </w:rPr>
            </w:pPr>
            <w:r w:rsidRPr="00863D0F">
              <w:rPr>
                <w:lang w:val="id-ID"/>
              </w:rPr>
              <w:t>2,00 – 2,25</w:t>
            </w:r>
          </w:p>
        </w:tc>
        <w:tc>
          <w:tcPr>
            <w:tcW w:w="1000" w:type="pct"/>
          </w:tcPr>
          <w:p w14:paraId="0646E20B"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lang w:val="id-ID"/>
              </w:rPr>
            </w:pPr>
            <w:r w:rsidRPr="00863D0F">
              <w:rPr>
                <w:lang w:val="id-ID"/>
              </w:rPr>
              <w:t>0,300 – 0,350</w:t>
            </w:r>
          </w:p>
        </w:tc>
      </w:tr>
      <w:tr w:rsidR="008D585C" w:rsidRPr="00863D0F" w14:paraId="16E180E0" w14:textId="77777777" w:rsidTr="00C73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 w:type="pct"/>
          </w:tcPr>
          <w:p w14:paraId="72546BE2" w14:textId="77777777" w:rsidR="008D585C" w:rsidRPr="00863D0F" w:rsidRDefault="008D585C" w:rsidP="00C73395">
            <w:pPr>
              <w:jc w:val="center"/>
              <w:rPr>
                <w:b w:val="0"/>
                <w:bCs w:val="0"/>
                <w:lang w:val="id-ID"/>
              </w:rPr>
            </w:pPr>
            <w:r w:rsidRPr="00863D0F">
              <w:rPr>
                <w:b w:val="0"/>
                <w:bCs w:val="0"/>
                <w:lang w:val="id-ID"/>
              </w:rPr>
              <w:t>3.</w:t>
            </w:r>
          </w:p>
        </w:tc>
        <w:tc>
          <w:tcPr>
            <w:tcW w:w="1645" w:type="pct"/>
          </w:tcPr>
          <w:p w14:paraId="2BBBB36A" w14:textId="77777777" w:rsidR="008D585C" w:rsidRPr="00863D0F" w:rsidRDefault="008D585C" w:rsidP="00C73395">
            <w:pPr>
              <w:cnfStyle w:val="000000100000" w:firstRow="0" w:lastRow="0" w:firstColumn="0" w:lastColumn="0" w:oddVBand="0" w:evenVBand="0" w:oddHBand="1" w:evenHBand="0" w:firstRowFirstColumn="0" w:firstRowLastColumn="0" w:lastRowFirstColumn="0" w:lastRowLastColumn="0"/>
              <w:rPr>
                <w:lang w:val="id-ID"/>
              </w:rPr>
            </w:pPr>
            <w:r w:rsidRPr="00863D0F">
              <w:rPr>
                <w:lang w:val="id-ID"/>
              </w:rPr>
              <w:t>Rumah non permanen</w:t>
            </w:r>
          </w:p>
        </w:tc>
        <w:tc>
          <w:tcPr>
            <w:tcW w:w="1000" w:type="pct"/>
          </w:tcPr>
          <w:p w14:paraId="5ADEBC27"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lang w:val="id-ID"/>
              </w:rPr>
            </w:pPr>
            <w:r w:rsidRPr="00863D0F">
              <w:rPr>
                <w:lang w:val="id-ID"/>
              </w:rPr>
              <w:t>Per orang/hari</w:t>
            </w:r>
          </w:p>
        </w:tc>
        <w:tc>
          <w:tcPr>
            <w:tcW w:w="1000" w:type="pct"/>
          </w:tcPr>
          <w:p w14:paraId="2DE50B6C"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lang w:val="id-ID"/>
              </w:rPr>
            </w:pPr>
            <w:r w:rsidRPr="00863D0F">
              <w:rPr>
                <w:lang w:val="id-ID"/>
              </w:rPr>
              <w:t>1,75 – 2,00</w:t>
            </w:r>
          </w:p>
        </w:tc>
        <w:tc>
          <w:tcPr>
            <w:tcW w:w="1000" w:type="pct"/>
          </w:tcPr>
          <w:p w14:paraId="46F3ED40"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lang w:val="id-ID"/>
              </w:rPr>
            </w:pPr>
            <w:r w:rsidRPr="00863D0F">
              <w:rPr>
                <w:lang w:val="id-ID"/>
              </w:rPr>
              <w:t>0,250 – 0,300</w:t>
            </w:r>
          </w:p>
        </w:tc>
      </w:tr>
      <w:tr w:rsidR="008D585C" w:rsidRPr="00863D0F" w14:paraId="1706E17F" w14:textId="77777777" w:rsidTr="00C73395">
        <w:tc>
          <w:tcPr>
            <w:cnfStyle w:val="001000000000" w:firstRow="0" w:lastRow="0" w:firstColumn="1" w:lastColumn="0" w:oddVBand="0" w:evenVBand="0" w:oddHBand="0" w:evenHBand="0" w:firstRowFirstColumn="0" w:firstRowLastColumn="0" w:lastRowFirstColumn="0" w:lastRowLastColumn="0"/>
            <w:tcW w:w="354" w:type="pct"/>
          </w:tcPr>
          <w:p w14:paraId="6419D5EF" w14:textId="77777777" w:rsidR="008D585C" w:rsidRPr="00863D0F" w:rsidRDefault="008D585C" w:rsidP="00C73395">
            <w:pPr>
              <w:jc w:val="center"/>
              <w:rPr>
                <w:b w:val="0"/>
                <w:bCs w:val="0"/>
                <w:lang w:val="id-ID"/>
              </w:rPr>
            </w:pPr>
            <w:r w:rsidRPr="00863D0F">
              <w:rPr>
                <w:b w:val="0"/>
                <w:bCs w:val="0"/>
                <w:lang w:val="id-ID"/>
              </w:rPr>
              <w:t>4.</w:t>
            </w:r>
          </w:p>
        </w:tc>
        <w:tc>
          <w:tcPr>
            <w:tcW w:w="1645" w:type="pct"/>
          </w:tcPr>
          <w:p w14:paraId="4E311361" w14:textId="77777777" w:rsidR="008D585C" w:rsidRPr="00863D0F" w:rsidRDefault="008D585C" w:rsidP="00C73395">
            <w:pPr>
              <w:cnfStyle w:val="000000000000" w:firstRow="0" w:lastRow="0" w:firstColumn="0" w:lastColumn="0" w:oddVBand="0" w:evenVBand="0" w:oddHBand="0" w:evenHBand="0" w:firstRowFirstColumn="0" w:firstRowLastColumn="0" w:lastRowFirstColumn="0" w:lastRowLastColumn="0"/>
              <w:rPr>
                <w:lang w:val="id-ID"/>
              </w:rPr>
            </w:pPr>
            <w:r w:rsidRPr="00863D0F">
              <w:rPr>
                <w:lang w:val="id-ID"/>
              </w:rPr>
              <w:t>Kantor</w:t>
            </w:r>
          </w:p>
        </w:tc>
        <w:tc>
          <w:tcPr>
            <w:tcW w:w="1000" w:type="pct"/>
          </w:tcPr>
          <w:p w14:paraId="4BC15D1C"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lang w:val="id-ID"/>
              </w:rPr>
            </w:pPr>
            <w:r w:rsidRPr="00863D0F">
              <w:rPr>
                <w:lang w:val="id-ID"/>
              </w:rPr>
              <w:t>Per orang/hari</w:t>
            </w:r>
          </w:p>
        </w:tc>
        <w:tc>
          <w:tcPr>
            <w:tcW w:w="1000" w:type="pct"/>
          </w:tcPr>
          <w:p w14:paraId="541DD216"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lang w:val="id-ID"/>
              </w:rPr>
            </w:pPr>
            <w:r w:rsidRPr="00863D0F">
              <w:rPr>
                <w:lang w:val="id-ID"/>
              </w:rPr>
              <w:t>0,50 – 0,75</w:t>
            </w:r>
          </w:p>
        </w:tc>
        <w:tc>
          <w:tcPr>
            <w:tcW w:w="1000" w:type="pct"/>
          </w:tcPr>
          <w:p w14:paraId="17118ACF"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lang w:val="id-ID"/>
              </w:rPr>
            </w:pPr>
            <w:r w:rsidRPr="00863D0F">
              <w:rPr>
                <w:lang w:val="id-ID"/>
              </w:rPr>
              <w:t>0,250 – 0,300</w:t>
            </w:r>
          </w:p>
        </w:tc>
      </w:tr>
      <w:tr w:rsidR="008D585C" w:rsidRPr="00863D0F" w14:paraId="356C4146" w14:textId="77777777" w:rsidTr="00C73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 w:type="pct"/>
          </w:tcPr>
          <w:p w14:paraId="7E0584BF" w14:textId="77777777" w:rsidR="008D585C" w:rsidRPr="00863D0F" w:rsidRDefault="008D585C" w:rsidP="00C73395">
            <w:pPr>
              <w:jc w:val="center"/>
              <w:rPr>
                <w:b w:val="0"/>
                <w:bCs w:val="0"/>
                <w:lang w:val="id-ID"/>
              </w:rPr>
            </w:pPr>
            <w:r w:rsidRPr="00863D0F">
              <w:rPr>
                <w:b w:val="0"/>
                <w:bCs w:val="0"/>
                <w:lang w:val="id-ID"/>
              </w:rPr>
              <w:t>5.</w:t>
            </w:r>
          </w:p>
        </w:tc>
        <w:tc>
          <w:tcPr>
            <w:tcW w:w="1645" w:type="pct"/>
          </w:tcPr>
          <w:p w14:paraId="34C29BC2" w14:textId="77777777" w:rsidR="008D585C" w:rsidRPr="00863D0F" w:rsidRDefault="008D585C" w:rsidP="00C73395">
            <w:pPr>
              <w:cnfStyle w:val="000000100000" w:firstRow="0" w:lastRow="0" w:firstColumn="0" w:lastColumn="0" w:oddVBand="0" w:evenVBand="0" w:oddHBand="1" w:evenHBand="0" w:firstRowFirstColumn="0" w:firstRowLastColumn="0" w:lastRowFirstColumn="0" w:lastRowLastColumn="0"/>
              <w:rPr>
                <w:lang w:val="id-ID"/>
              </w:rPr>
            </w:pPr>
            <w:r w:rsidRPr="00863D0F">
              <w:rPr>
                <w:lang w:val="id-ID"/>
              </w:rPr>
              <w:t>Toko/ruko</w:t>
            </w:r>
          </w:p>
        </w:tc>
        <w:tc>
          <w:tcPr>
            <w:tcW w:w="1000" w:type="pct"/>
          </w:tcPr>
          <w:p w14:paraId="28DE2B6F"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lang w:val="id-ID"/>
              </w:rPr>
            </w:pPr>
            <w:r w:rsidRPr="00863D0F">
              <w:rPr>
                <w:lang w:val="id-ID"/>
              </w:rPr>
              <w:t>Per orang/hari</w:t>
            </w:r>
          </w:p>
        </w:tc>
        <w:tc>
          <w:tcPr>
            <w:tcW w:w="1000" w:type="pct"/>
          </w:tcPr>
          <w:p w14:paraId="6E34FF83"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lang w:val="id-ID"/>
              </w:rPr>
            </w:pPr>
            <w:r w:rsidRPr="00863D0F">
              <w:rPr>
                <w:lang w:val="id-ID"/>
              </w:rPr>
              <w:t>2,50 – 3,00</w:t>
            </w:r>
          </w:p>
        </w:tc>
        <w:tc>
          <w:tcPr>
            <w:tcW w:w="1000" w:type="pct"/>
          </w:tcPr>
          <w:p w14:paraId="023B3BA8"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lang w:val="id-ID"/>
              </w:rPr>
            </w:pPr>
            <w:r w:rsidRPr="00863D0F">
              <w:rPr>
                <w:lang w:val="id-ID"/>
              </w:rPr>
              <w:t>0,150 – 0,350</w:t>
            </w:r>
          </w:p>
        </w:tc>
      </w:tr>
      <w:tr w:rsidR="008D585C" w:rsidRPr="00863D0F" w14:paraId="640614E0" w14:textId="77777777" w:rsidTr="00C73395">
        <w:tc>
          <w:tcPr>
            <w:cnfStyle w:val="001000000000" w:firstRow="0" w:lastRow="0" w:firstColumn="1" w:lastColumn="0" w:oddVBand="0" w:evenVBand="0" w:oddHBand="0" w:evenHBand="0" w:firstRowFirstColumn="0" w:firstRowLastColumn="0" w:lastRowFirstColumn="0" w:lastRowLastColumn="0"/>
            <w:tcW w:w="354" w:type="pct"/>
          </w:tcPr>
          <w:p w14:paraId="1510D87A" w14:textId="77777777" w:rsidR="008D585C" w:rsidRPr="00863D0F" w:rsidRDefault="008D585C" w:rsidP="00C73395">
            <w:pPr>
              <w:jc w:val="center"/>
              <w:rPr>
                <w:b w:val="0"/>
                <w:bCs w:val="0"/>
                <w:lang w:val="id-ID"/>
              </w:rPr>
            </w:pPr>
            <w:r w:rsidRPr="00863D0F">
              <w:rPr>
                <w:b w:val="0"/>
                <w:bCs w:val="0"/>
                <w:lang w:val="id-ID"/>
              </w:rPr>
              <w:t>6.</w:t>
            </w:r>
          </w:p>
        </w:tc>
        <w:tc>
          <w:tcPr>
            <w:tcW w:w="1645" w:type="pct"/>
          </w:tcPr>
          <w:p w14:paraId="424D73B9" w14:textId="77777777" w:rsidR="008D585C" w:rsidRPr="00863D0F" w:rsidRDefault="008D585C" w:rsidP="00C73395">
            <w:pPr>
              <w:cnfStyle w:val="000000000000" w:firstRow="0" w:lastRow="0" w:firstColumn="0" w:lastColumn="0" w:oddVBand="0" w:evenVBand="0" w:oddHBand="0" w:evenHBand="0" w:firstRowFirstColumn="0" w:firstRowLastColumn="0" w:lastRowFirstColumn="0" w:lastRowLastColumn="0"/>
              <w:rPr>
                <w:lang w:val="id-ID"/>
              </w:rPr>
            </w:pPr>
            <w:r w:rsidRPr="00863D0F">
              <w:rPr>
                <w:lang w:val="id-ID"/>
              </w:rPr>
              <w:t>Sekolah</w:t>
            </w:r>
          </w:p>
        </w:tc>
        <w:tc>
          <w:tcPr>
            <w:tcW w:w="1000" w:type="pct"/>
          </w:tcPr>
          <w:p w14:paraId="305D4AE9"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lang w:val="id-ID"/>
              </w:rPr>
            </w:pPr>
            <w:r w:rsidRPr="00863D0F">
              <w:rPr>
                <w:lang w:val="id-ID"/>
              </w:rPr>
              <w:t>Per orang/hari</w:t>
            </w:r>
          </w:p>
        </w:tc>
        <w:tc>
          <w:tcPr>
            <w:tcW w:w="1000" w:type="pct"/>
          </w:tcPr>
          <w:p w14:paraId="060FAA29"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lang w:val="id-ID"/>
              </w:rPr>
            </w:pPr>
            <w:r w:rsidRPr="00863D0F">
              <w:rPr>
                <w:lang w:val="id-ID"/>
              </w:rPr>
              <w:t>0,10 – 0,15</w:t>
            </w:r>
          </w:p>
        </w:tc>
        <w:tc>
          <w:tcPr>
            <w:tcW w:w="1000" w:type="pct"/>
          </w:tcPr>
          <w:p w14:paraId="21FF8E62"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lang w:val="id-ID"/>
              </w:rPr>
            </w:pPr>
            <w:r w:rsidRPr="00863D0F">
              <w:rPr>
                <w:lang w:val="id-ID"/>
              </w:rPr>
              <w:t>0,010 – 0,020</w:t>
            </w:r>
          </w:p>
        </w:tc>
      </w:tr>
      <w:tr w:rsidR="008D585C" w:rsidRPr="00863D0F" w14:paraId="0144D43F" w14:textId="77777777" w:rsidTr="00C73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 w:type="pct"/>
          </w:tcPr>
          <w:p w14:paraId="585BB5F5" w14:textId="77777777" w:rsidR="008D585C" w:rsidRPr="00863D0F" w:rsidRDefault="008D585C" w:rsidP="00C73395">
            <w:pPr>
              <w:jc w:val="center"/>
              <w:rPr>
                <w:b w:val="0"/>
                <w:bCs w:val="0"/>
                <w:lang w:val="id-ID"/>
              </w:rPr>
            </w:pPr>
            <w:r w:rsidRPr="00863D0F">
              <w:rPr>
                <w:b w:val="0"/>
                <w:bCs w:val="0"/>
                <w:lang w:val="id-ID"/>
              </w:rPr>
              <w:t>7.</w:t>
            </w:r>
          </w:p>
        </w:tc>
        <w:tc>
          <w:tcPr>
            <w:tcW w:w="1645" w:type="pct"/>
          </w:tcPr>
          <w:p w14:paraId="51605703" w14:textId="77777777" w:rsidR="008D585C" w:rsidRPr="00863D0F" w:rsidRDefault="008D585C" w:rsidP="00C73395">
            <w:pPr>
              <w:cnfStyle w:val="000000100000" w:firstRow="0" w:lastRow="0" w:firstColumn="0" w:lastColumn="0" w:oddVBand="0" w:evenVBand="0" w:oddHBand="1" w:evenHBand="0" w:firstRowFirstColumn="0" w:firstRowLastColumn="0" w:lastRowFirstColumn="0" w:lastRowLastColumn="0"/>
              <w:rPr>
                <w:lang w:val="id-ID"/>
              </w:rPr>
            </w:pPr>
            <w:r w:rsidRPr="00863D0F">
              <w:rPr>
                <w:lang w:val="id-ID"/>
              </w:rPr>
              <w:t>Jalan arteri/sekunder</w:t>
            </w:r>
          </w:p>
        </w:tc>
        <w:tc>
          <w:tcPr>
            <w:tcW w:w="1000" w:type="pct"/>
          </w:tcPr>
          <w:p w14:paraId="77F6F437"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lang w:val="id-ID"/>
              </w:rPr>
            </w:pPr>
            <w:r w:rsidRPr="00863D0F">
              <w:rPr>
                <w:lang w:val="id-ID"/>
              </w:rPr>
              <w:t>Per orang/hari</w:t>
            </w:r>
          </w:p>
        </w:tc>
        <w:tc>
          <w:tcPr>
            <w:tcW w:w="1000" w:type="pct"/>
          </w:tcPr>
          <w:p w14:paraId="5803D1EC"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lang w:val="id-ID"/>
              </w:rPr>
            </w:pPr>
            <w:r w:rsidRPr="00863D0F">
              <w:rPr>
                <w:lang w:val="id-ID"/>
              </w:rPr>
              <w:t>0,10 – 0,15</w:t>
            </w:r>
          </w:p>
        </w:tc>
        <w:tc>
          <w:tcPr>
            <w:tcW w:w="1000" w:type="pct"/>
          </w:tcPr>
          <w:p w14:paraId="259932F6"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lang w:val="id-ID"/>
              </w:rPr>
            </w:pPr>
            <w:r w:rsidRPr="00863D0F">
              <w:rPr>
                <w:lang w:val="id-ID"/>
              </w:rPr>
              <w:t>0,020 – 0,025</w:t>
            </w:r>
          </w:p>
        </w:tc>
      </w:tr>
      <w:tr w:rsidR="008D585C" w:rsidRPr="00863D0F" w14:paraId="4AA72AB9" w14:textId="77777777" w:rsidTr="00C73395">
        <w:tc>
          <w:tcPr>
            <w:cnfStyle w:val="001000000000" w:firstRow="0" w:lastRow="0" w:firstColumn="1" w:lastColumn="0" w:oddVBand="0" w:evenVBand="0" w:oddHBand="0" w:evenHBand="0" w:firstRowFirstColumn="0" w:firstRowLastColumn="0" w:lastRowFirstColumn="0" w:lastRowLastColumn="0"/>
            <w:tcW w:w="354" w:type="pct"/>
          </w:tcPr>
          <w:p w14:paraId="488F364D" w14:textId="77777777" w:rsidR="008D585C" w:rsidRPr="00863D0F" w:rsidRDefault="008D585C" w:rsidP="00C73395">
            <w:pPr>
              <w:jc w:val="center"/>
              <w:rPr>
                <w:b w:val="0"/>
                <w:bCs w:val="0"/>
                <w:lang w:val="id-ID"/>
              </w:rPr>
            </w:pPr>
            <w:r w:rsidRPr="00863D0F">
              <w:rPr>
                <w:b w:val="0"/>
                <w:bCs w:val="0"/>
                <w:lang w:val="id-ID"/>
              </w:rPr>
              <w:t>8.</w:t>
            </w:r>
          </w:p>
        </w:tc>
        <w:tc>
          <w:tcPr>
            <w:tcW w:w="1645" w:type="pct"/>
          </w:tcPr>
          <w:p w14:paraId="3922F167" w14:textId="77777777" w:rsidR="008D585C" w:rsidRPr="00863D0F" w:rsidRDefault="008D585C" w:rsidP="00C73395">
            <w:pPr>
              <w:cnfStyle w:val="000000000000" w:firstRow="0" w:lastRow="0" w:firstColumn="0" w:lastColumn="0" w:oddVBand="0" w:evenVBand="0" w:oddHBand="0" w:evenHBand="0" w:firstRowFirstColumn="0" w:firstRowLastColumn="0" w:lastRowFirstColumn="0" w:lastRowLastColumn="0"/>
              <w:rPr>
                <w:lang w:val="id-ID"/>
              </w:rPr>
            </w:pPr>
            <w:r w:rsidRPr="00863D0F">
              <w:rPr>
                <w:lang w:val="id-ID"/>
              </w:rPr>
              <w:t>Jalan lokal</w:t>
            </w:r>
          </w:p>
        </w:tc>
        <w:tc>
          <w:tcPr>
            <w:tcW w:w="1000" w:type="pct"/>
          </w:tcPr>
          <w:p w14:paraId="0C93E206"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lang w:val="id-ID"/>
              </w:rPr>
            </w:pPr>
            <w:r w:rsidRPr="00863D0F">
              <w:rPr>
                <w:lang w:val="id-ID"/>
              </w:rPr>
              <w:t>Per orang/hari</w:t>
            </w:r>
          </w:p>
        </w:tc>
        <w:tc>
          <w:tcPr>
            <w:tcW w:w="1000" w:type="pct"/>
          </w:tcPr>
          <w:p w14:paraId="2052BF59"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lang w:val="id-ID"/>
              </w:rPr>
            </w:pPr>
            <w:r w:rsidRPr="00863D0F">
              <w:rPr>
                <w:lang w:val="id-ID"/>
              </w:rPr>
              <w:t>0,05 – 0,10</w:t>
            </w:r>
          </w:p>
        </w:tc>
        <w:tc>
          <w:tcPr>
            <w:tcW w:w="1000" w:type="pct"/>
          </w:tcPr>
          <w:p w14:paraId="21837188" w14:textId="77777777" w:rsidR="008D585C" w:rsidRPr="00863D0F" w:rsidRDefault="008D585C" w:rsidP="00C73395">
            <w:pPr>
              <w:jc w:val="center"/>
              <w:cnfStyle w:val="000000000000" w:firstRow="0" w:lastRow="0" w:firstColumn="0" w:lastColumn="0" w:oddVBand="0" w:evenVBand="0" w:oddHBand="0" w:evenHBand="0" w:firstRowFirstColumn="0" w:firstRowLastColumn="0" w:lastRowFirstColumn="0" w:lastRowLastColumn="0"/>
              <w:rPr>
                <w:lang w:val="id-ID"/>
              </w:rPr>
            </w:pPr>
            <w:r w:rsidRPr="00863D0F">
              <w:rPr>
                <w:lang w:val="id-ID"/>
              </w:rPr>
              <w:t>0,005 – 0,025</w:t>
            </w:r>
          </w:p>
        </w:tc>
      </w:tr>
      <w:tr w:rsidR="008D585C" w:rsidRPr="00863D0F" w14:paraId="2FA7898B" w14:textId="77777777" w:rsidTr="00C73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 w:type="pct"/>
          </w:tcPr>
          <w:p w14:paraId="0A1EDD84" w14:textId="77777777" w:rsidR="008D585C" w:rsidRPr="00863D0F" w:rsidRDefault="008D585C" w:rsidP="00C73395">
            <w:pPr>
              <w:jc w:val="center"/>
              <w:rPr>
                <w:b w:val="0"/>
                <w:bCs w:val="0"/>
                <w:lang w:val="id-ID"/>
              </w:rPr>
            </w:pPr>
            <w:r w:rsidRPr="00863D0F">
              <w:rPr>
                <w:b w:val="0"/>
                <w:bCs w:val="0"/>
                <w:lang w:val="id-ID"/>
              </w:rPr>
              <w:t>9.</w:t>
            </w:r>
          </w:p>
        </w:tc>
        <w:tc>
          <w:tcPr>
            <w:tcW w:w="1645" w:type="pct"/>
          </w:tcPr>
          <w:p w14:paraId="5D24D06A" w14:textId="77777777" w:rsidR="008D585C" w:rsidRPr="00863D0F" w:rsidRDefault="008D585C" w:rsidP="00C73395">
            <w:pPr>
              <w:cnfStyle w:val="000000100000" w:firstRow="0" w:lastRow="0" w:firstColumn="0" w:lastColumn="0" w:oddVBand="0" w:evenVBand="0" w:oddHBand="1" w:evenHBand="0" w:firstRowFirstColumn="0" w:firstRowLastColumn="0" w:lastRowFirstColumn="0" w:lastRowLastColumn="0"/>
              <w:rPr>
                <w:lang w:val="id-ID"/>
              </w:rPr>
            </w:pPr>
            <w:r w:rsidRPr="00863D0F">
              <w:rPr>
                <w:lang w:val="id-ID"/>
              </w:rPr>
              <w:t>Pasar</w:t>
            </w:r>
          </w:p>
        </w:tc>
        <w:tc>
          <w:tcPr>
            <w:tcW w:w="1000" w:type="pct"/>
          </w:tcPr>
          <w:p w14:paraId="685C6CF0"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lang w:val="id-ID"/>
              </w:rPr>
            </w:pPr>
            <w:r w:rsidRPr="00863D0F">
              <w:rPr>
                <w:lang w:val="id-ID"/>
              </w:rPr>
              <w:t>Per orang/hari</w:t>
            </w:r>
          </w:p>
        </w:tc>
        <w:tc>
          <w:tcPr>
            <w:tcW w:w="1000" w:type="pct"/>
          </w:tcPr>
          <w:p w14:paraId="3CCC2BBF"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lang w:val="id-ID"/>
              </w:rPr>
            </w:pPr>
            <w:r w:rsidRPr="00863D0F">
              <w:rPr>
                <w:lang w:val="id-ID"/>
              </w:rPr>
              <w:t>0,20 – 0,60</w:t>
            </w:r>
          </w:p>
        </w:tc>
        <w:tc>
          <w:tcPr>
            <w:tcW w:w="1000" w:type="pct"/>
          </w:tcPr>
          <w:p w14:paraId="7FB72230" w14:textId="77777777" w:rsidR="008D585C" w:rsidRPr="00863D0F" w:rsidRDefault="008D585C" w:rsidP="00C73395">
            <w:pPr>
              <w:jc w:val="center"/>
              <w:cnfStyle w:val="000000100000" w:firstRow="0" w:lastRow="0" w:firstColumn="0" w:lastColumn="0" w:oddVBand="0" w:evenVBand="0" w:oddHBand="1" w:evenHBand="0" w:firstRowFirstColumn="0" w:firstRowLastColumn="0" w:lastRowFirstColumn="0" w:lastRowLastColumn="0"/>
              <w:rPr>
                <w:lang w:val="id-ID"/>
              </w:rPr>
            </w:pPr>
            <w:r w:rsidRPr="00863D0F">
              <w:rPr>
                <w:lang w:val="id-ID"/>
              </w:rPr>
              <w:t>0,100 – 0,300</w:t>
            </w:r>
          </w:p>
        </w:tc>
      </w:tr>
    </w:tbl>
    <w:p w14:paraId="495467F2" w14:textId="77777777" w:rsidR="008D585C" w:rsidRPr="00863D0F" w:rsidRDefault="008D585C" w:rsidP="008D585C">
      <w:pPr>
        <w:rPr>
          <w:lang w:val="id-ID"/>
        </w:rPr>
      </w:pPr>
    </w:p>
    <w:p w14:paraId="61810D75" w14:textId="0F077E5D" w:rsidR="008D585C" w:rsidRPr="006C3E2D" w:rsidRDefault="008D585C" w:rsidP="006C3E2D">
      <w:pPr>
        <w:spacing w:line="360" w:lineRule="auto"/>
        <w:rPr>
          <w:sz w:val="24"/>
          <w:szCs w:val="24"/>
          <w:lang w:val="id-ID"/>
        </w:rPr>
      </w:pPr>
      <w:r w:rsidRPr="006C3E2D">
        <w:rPr>
          <w:sz w:val="24"/>
          <w:szCs w:val="24"/>
          <w:lang w:val="id-ID"/>
        </w:rPr>
        <w:t>Volume sampah = (jumlah pemilik los dan kios + jumlah pengunjung per hari diperkirakan 3 kali lipat dari jumlah los dan kios) x volume sampah/hari (diambil 0,60 liter/orang/hari)</w:t>
      </w:r>
      <w:r w:rsidR="004645A2">
        <w:rPr>
          <w:sz w:val="24"/>
          <w:szCs w:val="24"/>
          <w:lang w:val="en-US"/>
        </w:rPr>
        <w:t xml:space="preserve"> </w:t>
      </w:r>
      <w:r w:rsidRPr="006C3E2D">
        <w:rPr>
          <w:sz w:val="24"/>
          <w:szCs w:val="24"/>
          <w:lang w:val="id-ID"/>
        </w:rPr>
        <w:t>= (50 + 150) x 0,6 liter/orang/hari = 120 liter/hari = 38 kg/hari</w:t>
      </w:r>
    </w:p>
    <w:p w14:paraId="2D877E3E" w14:textId="77777777" w:rsidR="004645A2" w:rsidRDefault="004645A2" w:rsidP="006C3E2D">
      <w:pPr>
        <w:spacing w:line="360" w:lineRule="auto"/>
        <w:jc w:val="both"/>
        <w:rPr>
          <w:b/>
          <w:bCs/>
          <w:sz w:val="24"/>
          <w:szCs w:val="24"/>
          <w:lang w:val="id-ID"/>
        </w:rPr>
      </w:pPr>
    </w:p>
    <w:p w14:paraId="2EEE31D3" w14:textId="7D078ED0" w:rsidR="008D585C" w:rsidRPr="006C3E2D" w:rsidRDefault="008D585C" w:rsidP="006C3E2D">
      <w:pPr>
        <w:spacing w:line="360" w:lineRule="auto"/>
        <w:jc w:val="both"/>
        <w:rPr>
          <w:b/>
          <w:bCs/>
          <w:sz w:val="24"/>
          <w:szCs w:val="24"/>
        </w:rPr>
      </w:pPr>
      <w:r w:rsidRPr="006C3E2D">
        <w:rPr>
          <w:b/>
          <w:bCs/>
          <w:sz w:val="24"/>
          <w:szCs w:val="24"/>
          <w:lang w:val="id-ID"/>
        </w:rPr>
        <w:t>2. limbah cair</w:t>
      </w:r>
      <w:r w:rsidRPr="006C3E2D">
        <w:rPr>
          <w:b/>
          <w:bCs/>
          <w:sz w:val="24"/>
          <w:szCs w:val="24"/>
        </w:rPr>
        <w:t xml:space="preserve">. </w:t>
      </w:r>
      <w:r w:rsidRPr="006C3E2D">
        <w:rPr>
          <w:sz w:val="24"/>
          <w:szCs w:val="24"/>
          <w:lang w:val="id-ID"/>
        </w:rPr>
        <w:t xml:space="preserve">Limbah cair yang dihasilkan dari kegiatan Pasar Rakyat Tumbihe yang menjual basahan serta kegiatan jamban para pedagang dan pengunjung pasar serta air bekas cuci lantai dan bangunan dialirkan ke IPAL sederhana untuk memisahkan air limbah dengan lemak. Sedangkan untuk limbah tinja akan dialirkan ke </w:t>
      </w:r>
      <w:r w:rsidRPr="006C3E2D">
        <w:rPr>
          <w:i/>
          <w:iCs/>
          <w:sz w:val="24"/>
          <w:szCs w:val="24"/>
          <w:lang w:val="id-ID"/>
        </w:rPr>
        <w:t>septic tank</w:t>
      </w:r>
      <w:r w:rsidRPr="006C3E2D">
        <w:rPr>
          <w:sz w:val="24"/>
          <w:szCs w:val="24"/>
          <w:lang w:val="id-ID"/>
        </w:rPr>
        <w:t>. Diasumsikan pemakaian air y</w:t>
      </w:r>
      <w:r w:rsidR="001818C2">
        <w:rPr>
          <w:sz w:val="24"/>
          <w:szCs w:val="24"/>
          <w:lang w:val="en-US"/>
        </w:rPr>
        <w:t>an</w:t>
      </w:r>
      <w:r w:rsidRPr="006C3E2D">
        <w:rPr>
          <w:sz w:val="24"/>
          <w:szCs w:val="24"/>
          <w:lang w:val="id-ID"/>
        </w:rPr>
        <w:t xml:space="preserve">g menjadi air limbah </w:t>
      </w:r>
      <w:r w:rsidRPr="006C3E2D">
        <w:rPr>
          <w:sz w:val="24"/>
          <w:szCs w:val="24"/>
        </w:rPr>
        <w:t>sebagai berikut:</w:t>
      </w:r>
    </w:p>
    <w:p w14:paraId="74F8C5B3" w14:textId="4F47EB18" w:rsidR="008D585C" w:rsidRPr="006C3E2D" w:rsidRDefault="008D585C" w:rsidP="00440085">
      <w:pPr>
        <w:spacing w:line="360" w:lineRule="auto"/>
        <w:jc w:val="both"/>
        <w:rPr>
          <w:sz w:val="24"/>
          <w:szCs w:val="24"/>
          <w:lang w:val="id-ID"/>
        </w:rPr>
      </w:pPr>
      <w:r w:rsidRPr="006C3E2D">
        <w:rPr>
          <w:sz w:val="24"/>
          <w:szCs w:val="24"/>
          <w:lang w:val="id-ID"/>
        </w:rPr>
        <w:t>Jumlah limbah cair pasar t</w:t>
      </w:r>
      <w:r w:rsidR="001818C2">
        <w:rPr>
          <w:sz w:val="24"/>
          <w:szCs w:val="24"/>
          <w:lang w:val="id-ID"/>
        </w:rPr>
        <w:t>radisional = 36 liter/hari/kios</w:t>
      </w:r>
      <w:r w:rsidR="001818C2">
        <w:rPr>
          <w:sz w:val="24"/>
          <w:szCs w:val="24"/>
          <w:lang w:val="en-US"/>
        </w:rPr>
        <w:t xml:space="preserve">; </w:t>
      </w:r>
      <w:r w:rsidRPr="006C3E2D">
        <w:rPr>
          <w:sz w:val="24"/>
          <w:szCs w:val="24"/>
          <w:lang w:val="id-ID"/>
        </w:rPr>
        <w:t xml:space="preserve">Volume limbah cair per hari = (32 los + 18 kios) </w:t>
      </w:r>
      <w:r w:rsidRPr="006C3E2D">
        <w:rPr>
          <w:sz w:val="24"/>
          <w:szCs w:val="24"/>
          <w:vertAlign w:val="superscript"/>
          <w:lang w:val="id-ID"/>
        </w:rPr>
        <w:t xml:space="preserve"> </w:t>
      </w:r>
      <w:r w:rsidRPr="006C3E2D">
        <w:rPr>
          <w:sz w:val="24"/>
          <w:szCs w:val="24"/>
          <w:lang w:val="id-ID"/>
        </w:rPr>
        <w:t>x 36 liter/hari/kios = 1.800 l</w:t>
      </w:r>
      <w:r w:rsidR="001818C2">
        <w:rPr>
          <w:sz w:val="24"/>
          <w:szCs w:val="24"/>
          <w:lang w:val="id-ID"/>
        </w:rPr>
        <w:t>iter/hari</w:t>
      </w:r>
      <w:r w:rsidR="001818C2">
        <w:rPr>
          <w:sz w:val="24"/>
          <w:szCs w:val="24"/>
          <w:lang w:val="en-US"/>
        </w:rPr>
        <w:t xml:space="preserve">; </w:t>
      </w:r>
      <w:r w:rsidRPr="006C3E2D">
        <w:rPr>
          <w:sz w:val="24"/>
          <w:szCs w:val="24"/>
          <w:lang w:val="id-ID"/>
        </w:rPr>
        <w:t>Volume limbah wc/toilet = (jumlah pemilik los dan kios + jumlah pengunjung per hari diperkirakan 3 kali lipat dari jumlah los dan kios) x 2 liter/hari</w:t>
      </w:r>
      <w:r w:rsidR="00440085">
        <w:rPr>
          <w:sz w:val="24"/>
          <w:szCs w:val="24"/>
          <w:lang w:val="en-US"/>
        </w:rPr>
        <w:t xml:space="preserve"> </w:t>
      </w:r>
      <w:r w:rsidRPr="006C3E2D">
        <w:rPr>
          <w:sz w:val="24"/>
          <w:szCs w:val="24"/>
          <w:lang w:val="id-ID"/>
        </w:rPr>
        <w:t>= (50 + 150) x 2 liter/hari = 400 liter/hariTotal limbah pasar = 1.800 liter/hari + 400 liter/hari = 2.200 liter/hari.</w:t>
      </w:r>
    </w:p>
    <w:p w14:paraId="06C55E9D" w14:textId="77777777" w:rsidR="008D585C" w:rsidRPr="00863D0F" w:rsidRDefault="008D585C" w:rsidP="006C3E2D">
      <w:pPr>
        <w:spacing w:line="360" w:lineRule="auto"/>
        <w:rPr>
          <w:lang w:val="id-ID"/>
        </w:rPr>
      </w:pPr>
    </w:p>
    <w:p w14:paraId="5CCB66CE" w14:textId="3476C461" w:rsidR="008D585C" w:rsidRPr="006C3E2D" w:rsidRDefault="00440085" w:rsidP="006C3E2D">
      <w:pPr>
        <w:spacing w:line="360" w:lineRule="auto"/>
        <w:jc w:val="both"/>
        <w:rPr>
          <w:b/>
          <w:bCs/>
          <w:sz w:val="24"/>
          <w:szCs w:val="24"/>
          <w:lang w:val="id-ID"/>
        </w:rPr>
      </w:pPr>
      <w:r>
        <w:rPr>
          <w:b/>
          <w:bCs/>
          <w:lang w:val="id-ID"/>
        </w:rPr>
        <w:t>3.</w:t>
      </w:r>
      <w:r>
        <w:rPr>
          <w:b/>
          <w:bCs/>
          <w:lang w:val="en-US"/>
        </w:rPr>
        <w:t xml:space="preserve"> </w:t>
      </w:r>
      <w:r w:rsidR="008D585C" w:rsidRPr="006C3E2D">
        <w:rPr>
          <w:b/>
          <w:bCs/>
          <w:sz w:val="24"/>
          <w:szCs w:val="24"/>
          <w:lang w:val="id-ID"/>
        </w:rPr>
        <w:t>Mobilisasi dan demobiliasasi pedagang dan konsumen di pasar.</w:t>
      </w:r>
      <w:r w:rsidR="008D585C" w:rsidRPr="006C3E2D">
        <w:rPr>
          <w:b/>
          <w:bCs/>
          <w:sz w:val="24"/>
          <w:szCs w:val="24"/>
        </w:rPr>
        <w:t xml:space="preserve"> </w:t>
      </w:r>
      <w:r w:rsidR="008D585C" w:rsidRPr="006C3E2D">
        <w:rPr>
          <w:color w:val="000000"/>
          <w:sz w:val="24"/>
          <w:szCs w:val="24"/>
        </w:rPr>
        <w:t xml:space="preserve">Kendaraan yang masuk dan keluar </w:t>
      </w:r>
      <w:r w:rsidR="008D585C" w:rsidRPr="006C3E2D">
        <w:rPr>
          <w:color w:val="000000"/>
          <w:sz w:val="24"/>
          <w:szCs w:val="24"/>
          <w:lang w:val="id-ID"/>
        </w:rPr>
        <w:t>pasar</w:t>
      </w:r>
      <w:r w:rsidR="008D585C" w:rsidRPr="006C3E2D">
        <w:rPr>
          <w:color w:val="000000"/>
          <w:sz w:val="24"/>
          <w:szCs w:val="24"/>
        </w:rPr>
        <w:t xml:space="preserve"> umumnya diakibatkan karena </w:t>
      </w:r>
      <w:r w:rsidR="008D585C" w:rsidRPr="006C3E2D">
        <w:rPr>
          <w:color w:val="000000"/>
          <w:sz w:val="24"/>
          <w:szCs w:val="24"/>
          <w:lang w:val="id-ID"/>
        </w:rPr>
        <w:t>penjual dan pembeli pasar</w:t>
      </w:r>
      <w:r w:rsidR="008D585C" w:rsidRPr="006C3E2D">
        <w:rPr>
          <w:color w:val="000000"/>
          <w:sz w:val="24"/>
          <w:szCs w:val="24"/>
        </w:rPr>
        <w:t xml:space="preserve">, baik </w:t>
      </w:r>
      <w:r w:rsidR="008D585C" w:rsidRPr="006C3E2D">
        <w:rPr>
          <w:color w:val="000000"/>
          <w:sz w:val="24"/>
          <w:szCs w:val="24"/>
          <w:lang w:val="id-ID"/>
        </w:rPr>
        <w:t>kendaraan</w:t>
      </w:r>
      <w:r w:rsidR="008D585C" w:rsidRPr="006C3E2D">
        <w:rPr>
          <w:color w:val="000000"/>
          <w:sz w:val="24"/>
          <w:szCs w:val="24"/>
        </w:rPr>
        <w:t xml:space="preserve"> pribadi maupun kendaraan umum (</w:t>
      </w:r>
      <w:r w:rsidR="008D585C" w:rsidRPr="006C3E2D">
        <w:rPr>
          <w:color w:val="000000"/>
          <w:sz w:val="24"/>
          <w:szCs w:val="24"/>
          <w:lang w:val="id-ID"/>
        </w:rPr>
        <w:t xml:space="preserve">mobil angkutan, </w:t>
      </w:r>
      <w:r w:rsidR="008D585C" w:rsidRPr="006C3E2D">
        <w:rPr>
          <w:color w:val="000000"/>
          <w:sz w:val="24"/>
          <w:szCs w:val="24"/>
        </w:rPr>
        <w:t>bentor, dan</w:t>
      </w:r>
      <w:r w:rsidR="008D585C" w:rsidRPr="006C3E2D">
        <w:rPr>
          <w:color w:val="000000"/>
          <w:sz w:val="24"/>
          <w:szCs w:val="24"/>
          <w:lang w:val="id-ID"/>
        </w:rPr>
        <w:t xml:space="preserve"> </w:t>
      </w:r>
      <w:r w:rsidR="008D585C" w:rsidRPr="006C3E2D">
        <w:rPr>
          <w:color w:val="000000"/>
          <w:sz w:val="24"/>
          <w:szCs w:val="24"/>
        </w:rPr>
        <w:t>lain-lain). Oleh karena itu selain perlu diatur lalulintas kendaraan</w:t>
      </w:r>
      <w:r w:rsidR="008D585C" w:rsidRPr="006C3E2D">
        <w:rPr>
          <w:color w:val="000000"/>
          <w:sz w:val="24"/>
          <w:szCs w:val="24"/>
          <w:lang w:val="id-ID"/>
        </w:rPr>
        <w:t>, rambu-rambu lalu lintas</w:t>
      </w:r>
      <w:r w:rsidR="008D585C" w:rsidRPr="006C3E2D">
        <w:rPr>
          <w:color w:val="000000"/>
          <w:sz w:val="24"/>
          <w:szCs w:val="24"/>
        </w:rPr>
        <w:t xml:space="preserve">, </w:t>
      </w:r>
      <w:r w:rsidR="008D585C" w:rsidRPr="006C3E2D">
        <w:rPr>
          <w:color w:val="000000"/>
          <w:sz w:val="24"/>
          <w:szCs w:val="24"/>
          <w:lang w:val="id-ID"/>
        </w:rPr>
        <w:t xml:space="preserve">dan </w:t>
      </w:r>
      <w:r w:rsidR="008D585C" w:rsidRPr="006C3E2D">
        <w:rPr>
          <w:color w:val="000000"/>
          <w:sz w:val="24"/>
          <w:szCs w:val="24"/>
        </w:rPr>
        <w:t xml:space="preserve">area parkir </w:t>
      </w:r>
      <w:r w:rsidR="008D585C" w:rsidRPr="006C3E2D">
        <w:rPr>
          <w:color w:val="000000"/>
          <w:sz w:val="24"/>
          <w:szCs w:val="24"/>
          <w:lang w:val="id-ID"/>
        </w:rPr>
        <w:t xml:space="preserve">pasar </w:t>
      </w:r>
      <w:r w:rsidR="008D585C" w:rsidRPr="006C3E2D">
        <w:rPr>
          <w:color w:val="000000"/>
          <w:sz w:val="24"/>
          <w:szCs w:val="24"/>
        </w:rPr>
        <w:t>bagi kendaraan</w:t>
      </w:r>
      <w:r w:rsidR="008D585C" w:rsidRPr="006C3E2D">
        <w:rPr>
          <w:color w:val="000000"/>
          <w:sz w:val="24"/>
          <w:szCs w:val="24"/>
          <w:lang w:val="id-ID"/>
        </w:rPr>
        <w:t xml:space="preserve"> </w:t>
      </w:r>
      <w:r w:rsidR="008D585C" w:rsidRPr="006C3E2D">
        <w:rPr>
          <w:color w:val="000000"/>
          <w:sz w:val="24"/>
          <w:szCs w:val="24"/>
          <w:lang w:val="id-ID"/>
        </w:rPr>
        <w:lastRenderedPageBreak/>
        <w:t>pembeli dan penjual</w:t>
      </w:r>
      <w:r w:rsidR="008D585C" w:rsidRPr="006C3E2D">
        <w:rPr>
          <w:color w:val="000000"/>
          <w:sz w:val="24"/>
          <w:szCs w:val="24"/>
        </w:rPr>
        <w:t>.</w:t>
      </w:r>
    </w:p>
    <w:p w14:paraId="0233C867" w14:textId="1C7E3BEB" w:rsidR="008D585C" w:rsidRPr="006C3E2D" w:rsidRDefault="00440085" w:rsidP="006C3E2D">
      <w:pPr>
        <w:spacing w:line="360" w:lineRule="auto"/>
        <w:jc w:val="both"/>
        <w:rPr>
          <w:sz w:val="24"/>
          <w:szCs w:val="24"/>
          <w:lang w:val="id-ID"/>
        </w:rPr>
      </w:pPr>
      <w:r>
        <w:rPr>
          <w:b/>
          <w:bCs/>
          <w:sz w:val="24"/>
          <w:szCs w:val="24"/>
          <w:lang w:val="id-ID"/>
        </w:rPr>
        <w:t xml:space="preserve">4. </w:t>
      </w:r>
      <w:r w:rsidR="008D585C" w:rsidRPr="006C3E2D">
        <w:rPr>
          <w:b/>
          <w:bCs/>
          <w:sz w:val="24"/>
          <w:szCs w:val="24"/>
          <w:lang w:val="id-ID"/>
        </w:rPr>
        <w:t>Potensi Kebakaran</w:t>
      </w:r>
      <w:r w:rsidR="008D585C" w:rsidRPr="006C3E2D">
        <w:rPr>
          <w:b/>
          <w:bCs/>
          <w:sz w:val="24"/>
          <w:szCs w:val="24"/>
        </w:rPr>
        <w:t xml:space="preserve">. </w:t>
      </w:r>
      <w:r w:rsidR="008D585C" w:rsidRPr="006C3E2D">
        <w:rPr>
          <w:sz w:val="24"/>
          <w:szCs w:val="24"/>
          <w:lang w:val="id-ID"/>
        </w:rPr>
        <w:t>Penangulangan kebakaran di Pasar Rakyat Tumbihe dengan melengkapi perlengkapan pemadam kebakaran, yaitu tabung pemadam api yang ditempatkan pada posisi strategis di setiap bangunan</w:t>
      </w:r>
    </w:p>
    <w:p w14:paraId="179BC98C" w14:textId="77777777" w:rsidR="008D585C" w:rsidRPr="006C3E2D" w:rsidRDefault="008D585C" w:rsidP="006C3E2D">
      <w:pPr>
        <w:adjustRightInd w:val="0"/>
        <w:spacing w:line="360" w:lineRule="auto"/>
        <w:jc w:val="both"/>
        <w:rPr>
          <w:sz w:val="24"/>
          <w:szCs w:val="24"/>
        </w:rPr>
      </w:pPr>
      <w:r w:rsidRPr="006C3E2D">
        <w:rPr>
          <w:b/>
          <w:bCs/>
          <w:sz w:val="24"/>
          <w:szCs w:val="24"/>
        </w:rPr>
        <w:t xml:space="preserve">5. </w:t>
      </w:r>
      <w:r w:rsidRPr="006C3E2D">
        <w:rPr>
          <w:b/>
          <w:bCs/>
          <w:sz w:val="24"/>
          <w:szCs w:val="24"/>
          <w:lang w:val="id-ID"/>
        </w:rPr>
        <w:t>Operasional genzet</w:t>
      </w:r>
      <w:r w:rsidRPr="006C3E2D">
        <w:rPr>
          <w:b/>
          <w:bCs/>
          <w:sz w:val="24"/>
          <w:szCs w:val="24"/>
        </w:rPr>
        <w:t xml:space="preserve">. </w:t>
      </w:r>
      <w:r w:rsidRPr="006C3E2D">
        <w:rPr>
          <w:color w:val="000000"/>
          <w:sz w:val="24"/>
          <w:szCs w:val="24"/>
        </w:rPr>
        <w:t xml:space="preserve">Genset akan dioperasikan ketika terjadi pemadaman listrik PLN. Daya listrik yang </w:t>
      </w:r>
      <w:r w:rsidRPr="006C3E2D">
        <w:rPr>
          <w:sz w:val="24"/>
          <w:szCs w:val="24"/>
          <w:lang w:val="id-ID"/>
        </w:rPr>
        <w:t xml:space="preserve"> </w:t>
      </w:r>
      <w:r w:rsidRPr="006C3E2D">
        <w:rPr>
          <w:color w:val="000000"/>
          <w:sz w:val="24"/>
          <w:szCs w:val="24"/>
        </w:rPr>
        <w:t>dihasilkan genset kapasitas hingga 10 Kw (</w:t>
      </w:r>
      <w:r w:rsidRPr="006C3E2D">
        <w:rPr>
          <w:color w:val="000000"/>
          <w:sz w:val="24"/>
          <w:szCs w:val="24"/>
          <w:lang w:val="id-ID"/>
        </w:rPr>
        <w:t>10.000</w:t>
      </w:r>
      <w:r w:rsidRPr="006C3E2D">
        <w:rPr>
          <w:color w:val="000000"/>
          <w:sz w:val="24"/>
          <w:szCs w:val="24"/>
        </w:rPr>
        <w:t xml:space="preserve"> watt)</w:t>
      </w:r>
      <w:r w:rsidRPr="006C3E2D">
        <w:rPr>
          <w:color w:val="000000"/>
          <w:sz w:val="24"/>
          <w:szCs w:val="24"/>
          <w:lang w:val="id-ID"/>
        </w:rPr>
        <w:t xml:space="preserve"> yang</w:t>
      </w:r>
      <w:r w:rsidRPr="006C3E2D">
        <w:rPr>
          <w:color w:val="000000"/>
          <w:sz w:val="24"/>
          <w:szCs w:val="24"/>
        </w:rPr>
        <w:t xml:space="preserve"> disesuaikan dengan kebutuhan listrik untuk seluruh</w:t>
      </w:r>
      <w:r w:rsidRPr="006C3E2D">
        <w:rPr>
          <w:color w:val="000000"/>
          <w:sz w:val="24"/>
          <w:szCs w:val="24"/>
          <w:lang w:val="id-ID"/>
        </w:rPr>
        <w:t xml:space="preserve">  k</w:t>
      </w:r>
      <w:r w:rsidRPr="006C3E2D">
        <w:rPr>
          <w:color w:val="000000"/>
          <w:sz w:val="24"/>
          <w:szCs w:val="24"/>
        </w:rPr>
        <w:t xml:space="preserve">egiatan </w:t>
      </w:r>
      <w:r w:rsidRPr="006C3E2D">
        <w:rPr>
          <w:color w:val="000000"/>
          <w:sz w:val="24"/>
          <w:szCs w:val="24"/>
          <w:lang w:val="id-ID"/>
        </w:rPr>
        <w:t>pasar</w:t>
      </w:r>
      <w:r w:rsidRPr="006C3E2D">
        <w:rPr>
          <w:color w:val="000000"/>
          <w:sz w:val="24"/>
          <w:szCs w:val="24"/>
        </w:rPr>
        <w:t xml:space="preserve">. Sedangkan peralatan lain yang akan dioperasikan antara lain </w:t>
      </w:r>
      <w:r w:rsidRPr="006C3E2D">
        <w:rPr>
          <w:color w:val="000000"/>
          <w:sz w:val="24"/>
          <w:szCs w:val="24"/>
          <w:lang w:val="id-ID"/>
        </w:rPr>
        <w:t>mesin air dan lampu penerangan</w:t>
      </w:r>
      <w:r w:rsidRPr="006C3E2D">
        <w:rPr>
          <w:color w:val="000000"/>
          <w:sz w:val="24"/>
          <w:szCs w:val="24"/>
        </w:rPr>
        <w:t>.</w:t>
      </w:r>
    </w:p>
    <w:p w14:paraId="4E8FC731" w14:textId="77777777" w:rsidR="008D585C" w:rsidRPr="006C3E2D" w:rsidRDefault="008D585C" w:rsidP="006C3E2D">
      <w:pPr>
        <w:adjustRightInd w:val="0"/>
        <w:spacing w:line="360" w:lineRule="auto"/>
        <w:jc w:val="both"/>
        <w:rPr>
          <w:color w:val="000000"/>
          <w:sz w:val="24"/>
          <w:szCs w:val="24"/>
        </w:rPr>
      </w:pPr>
      <w:r w:rsidRPr="006C3E2D">
        <w:rPr>
          <w:b/>
          <w:bCs/>
          <w:color w:val="000000"/>
          <w:sz w:val="24"/>
          <w:szCs w:val="24"/>
        </w:rPr>
        <w:t xml:space="preserve">6. </w:t>
      </w:r>
      <w:r w:rsidRPr="006C3E2D">
        <w:rPr>
          <w:b/>
          <w:bCs/>
          <w:color w:val="000000"/>
          <w:sz w:val="24"/>
          <w:szCs w:val="24"/>
          <w:lang w:val="id-ID"/>
        </w:rPr>
        <w:t>Perubahan Tutupan Lahan</w:t>
      </w:r>
      <w:r w:rsidRPr="006C3E2D">
        <w:rPr>
          <w:b/>
          <w:bCs/>
          <w:color w:val="000000"/>
          <w:sz w:val="24"/>
          <w:szCs w:val="24"/>
        </w:rPr>
        <w:t xml:space="preserve">. </w:t>
      </w:r>
      <w:r w:rsidRPr="006C3E2D">
        <w:rPr>
          <w:color w:val="000000"/>
          <w:sz w:val="24"/>
          <w:szCs w:val="24"/>
        </w:rPr>
        <w:t xml:space="preserve">Perubahan tutupan lahan yang sebelumnya merupakan tanah terbuka akan berubah menjadi tutupan atap dan </w:t>
      </w:r>
      <w:r w:rsidRPr="006C3E2D">
        <w:rPr>
          <w:i/>
          <w:iCs/>
          <w:color w:val="000000"/>
          <w:sz w:val="24"/>
          <w:szCs w:val="24"/>
        </w:rPr>
        <w:t>paving block</w:t>
      </w:r>
      <w:r w:rsidRPr="006C3E2D">
        <w:rPr>
          <w:color w:val="000000"/>
          <w:sz w:val="24"/>
          <w:szCs w:val="24"/>
        </w:rPr>
        <w:t xml:space="preserve"> yang akan meningkatkan jumlah air limpasan ketika terjadi hujan. Hal ini disebabkan air hujan akan sulit terinfiltrasi ke dalam tanah. Oleh karena itu, perlu upaya pencegahan untuk mengatasi ini dengan perbaikan sistem drainase, pembuatan sumur resapan dan menyediakan ruang terbuka hijau.</w:t>
      </w:r>
    </w:p>
    <w:p w14:paraId="7CD990A4" w14:textId="77777777" w:rsidR="008D585C" w:rsidRPr="006C3E2D" w:rsidRDefault="008D585C" w:rsidP="006C3E2D">
      <w:pPr>
        <w:adjustRightInd w:val="0"/>
        <w:spacing w:line="360" w:lineRule="auto"/>
        <w:jc w:val="both"/>
        <w:rPr>
          <w:b/>
          <w:bCs/>
          <w:color w:val="000000"/>
          <w:sz w:val="24"/>
          <w:szCs w:val="24"/>
        </w:rPr>
      </w:pPr>
    </w:p>
    <w:p w14:paraId="418EEEB8" w14:textId="77777777" w:rsidR="008D585C" w:rsidRPr="006C3E2D" w:rsidRDefault="008D585C" w:rsidP="006C3E2D">
      <w:pPr>
        <w:pStyle w:val="ListParagraph"/>
        <w:widowControl/>
        <w:numPr>
          <w:ilvl w:val="0"/>
          <w:numId w:val="3"/>
        </w:numPr>
        <w:autoSpaceDE/>
        <w:autoSpaceDN/>
        <w:spacing w:line="360" w:lineRule="auto"/>
        <w:ind w:left="426" w:hanging="426"/>
        <w:contextualSpacing/>
        <w:jc w:val="both"/>
        <w:rPr>
          <w:b/>
          <w:bCs/>
          <w:sz w:val="24"/>
          <w:szCs w:val="24"/>
        </w:rPr>
      </w:pPr>
      <w:bookmarkStart w:id="8" w:name="_Toc38273454"/>
      <w:r w:rsidRPr="006C3E2D">
        <w:rPr>
          <w:b/>
          <w:bCs/>
          <w:sz w:val="24"/>
          <w:szCs w:val="24"/>
        </w:rPr>
        <w:t>Jumlah dan Jenis Izin PPLH yang Dibutuhkan</w:t>
      </w:r>
      <w:bookmarkEnd w:id="8"/>
    </w:p>
    <w:p w14:paraId="2368EE86" w14:textId="77777777" w:rsidR="008D585C" w:rsidRPr="006C3E2D" w:rsidRDefault="008D585C" w:rsidP="006C3E2D">
      <w:pPr>
        <w:spacing w:line="360" w:lineRule="auto"/>
        <w:jc w:val="both"/>
        <w:rPr>
          <w:sz w:val="24"/>
          <w:szCs w:val="24"/>
          <w:lang w:val="id-ID"/>
        </w:rPr>
      </w:pPr>
      <w:r w:rsidRPr="006C3E2D">
        <w:rPr>
          <w:sz w:val="24"/>
          <w:szCs w:val="24"/>
          <w:lang w:val="id-ID"/>
        </w:rPr>
        <w:t>Izin lingkungan merupakan izin yang wajib dimiliki setiap institusi/lembaga/indvidu yang melakukan usaha dan/atau kegiatan yang wajib UKL</w:t>
      </w:r>
      <w:r w:rsidRPr="006C3E2D">
        <w:rPr>
          <w:sz w:val="24"/>
          <w:szCs w:val="24"/>
        </w:rPr>
        <w:t>/</w:t>
      </w:r>
      <w:r w:rsidRPr="006C3E2D">
        <w:rPr>
          <w:sz w:val="24"/>
          <w:szCs w:val="24"/>
          <w:lang w:val="id-ID"/>
        </w:rPr>
        <w:t xml:space="preserve">UPL dalam rangka perlindungan dan pengelolaan lingkungan hidup sebagai prasyarat untuk memperoleh izin dan/atau kegiatan. Berdasarkan bentuk-bentuk upaya pengelolaan lingkungan dari kegiatan Revitalisasi dan Pembangunan Pasar Rakyat Tumbihe , maka kegiatan tersebut membutuhkan Izin Perlindungan dan Pengelolaan Lingkungan Hidup (PPLH), yaitu </w:t>
      </w:r>
      <w:r w:rsidRPr="006C3E2D">
        <w:rPr>
          <w:b/>
          <w:bCs/>
          <w:sz w:val="24"/>
          <w:szCs w:val="24"/>
          <w:lang w:val="id-ID"/>
        </w:rPr>
        <w:t>Izin Pembuangan Limbah Cair</w:t>
      </w:r>
      <w:r w:rsidRPr="006C3E2D">
        <w:rPr>
          <w:sz w:val="24"/>
          <w:szCs w:val="24"/>
          <w:lang w:val="id-ID"/>
        </w:rPr>
        <w:t>.</w:t>
      </w:r>
    </w:p>
    <w:p w14:paraId="2D901601" w14:textId="77777777" w:rsidR="008D585C" w:rsidRPr="006C3E2D" w:rsidRDefault="008D585C" w:rsidP="006C3E2D">
      <w:pPr>
        <w:pStyle w:val="ListParagraph"/>
        <w:widowControl/>
        <w:numPr>
          <w:ilvl w:val="0"/>
          <w:numId w:val="3"/>
        </w:numPr>
        <w:suppressAutoHyphens/>
        <w:autoSpaceDE/>
        <w:autoSpaceDN/>
        <w:spacing w:line="360" w:lineRule="auto"/>
        <w:ind w:left="426" w:hanging="426"/>
        <w:contextualSpacing/>
        <w:jc w:val="both"/>
        <w:rPr>
          <w:rFonts w:eastAsiaTheme="majorEastAsia"/>
          <w:b/>
          <w:bCs/>
          <w:sz w:val="24"/>
          <w:szCs w:val="24"/>
        </w:rPr>
      </w:pPr>
      <w:r w:rsidRPr="006C3E2D">
        <w:rPr>
          <w:b/>
          <w:bCs/>
          <w:sz w:val="24"/>
          <w:szCs w:val="24"/>
        </w:rPr>
        <w:t>Upaya Pengelolaan Lingkungan (UKL) dan Upaya Pemantauan Lingkungan (UPL)</w:t>
      </w:r>
    </w:p>
    <w:bookmarkEnd w:id="3"/>
    <w:p w14:paraId="0BA8E10F" w14:textId="77777777" w:rsidR="008D585C" w:rsidRPr="006C3E2D" w:rsidRDefault="008D585C" w:rsidP="006C3E2D">
      <w:pPr>
        <w:spacing w:line="360" w:lineRule="auto"/>
        <w:ind w:firstLine="709"/>
        <w:jc w:val="both"/>
        <w:rPr>
          <w:sz w:val="24"/>
          <w:szCs w:val="24"/>
        </w:rPr>
      </w:pPr>
      <w:r w:rsidRPr="006C3E2D">
        <w:rPr>
          <w:sz w:val="24"/>
          <w:szCs w:val="24"/>
          <w:lang w:val="id-ID"/>
        </w:rPr>
        <w:t xml:space="preserve">Berdasarkan </w:t>
      </w:r>
      <w:r w:rsidRPr="006C3E2D">
        <w:rPr>
          <w:sz w:val="24"/>
          <w:szCs w:val="24"/>
        </w:rPr>
        <w:t>survei lapangan terkait survei lapangan dan beberapa uji laboratorium oleh Tim Universitas Gorontalo</w:t>
      </w:r>
      <w:r w:rsidRPr="006C3E2D">
        <w:rPr>
          <w:sz w:val="24"/>
          <w:szCs w:val="24"/>
          <w:lang w:val="id-ID"/>
        </w:rPr>
        <w:t xml:space="preserve">, </w:t>
      </w:r>
      <w:r w:rsidRPr="006C3E2D">
        <w:rPr>
          <w:sz w:val="24"/>
          <w:szCs w:val="24"/>
        </w:rPr>
        <w:t xml:space="preserve">maka </w:t>
      </w:r>
      <w:r w:rsidRPr="006C3E2D">
        <w:rPr>
          <w:sz w:val="24"/>
          <w:szCs w:val="24"/>
          <w:lang w:val="id-ID"/>
        </w:rPr>
        <w:t>dapat diperkirakan</w:t>
      </w:r>
      <w:r w:rsidRPr="006C3E2D">
        <w:rPr>
          <w:sz w:val="24"/>
          <w:szCs w:val="24"/>
        </w:rPr>
        <w:t xml:space="preserve"> telaah terkait</w:t>
      </w:r>
      <w:r w:rsidRPr="006C3E2D">
        <w:rPr>
          <w:sz w:val="24"/>
          <w:szCs w:val="24"/>
          <w:lang w:val="id-ID"/>
        </w:rPr>
        <w:t xml:space="preserve"> d</w:t>
      </w:r>
      <w:r w:rsidRPr="006C3E2D">
        <w:rPr>
          <w:sz w:val="24"/>
          <w:szCs w:val="24"/>
        </w:rPr>
        <w:t xml:space="preserve">ampak lingkungan, upaya pengelolaan dan upaya pemantauan lingkungan hidup terhadap Revitalisasi Pasar Tumbihe oleh </w:t>
      </w:r>
      <w:r w:rsidRPr="006C3E2D">
        <w:rPr>
          <w:sz w:val="24"/>
          <w:szCs w:val="24"/>
          <w:lang w:val="id-ID"/>
        </w:rPr>
        <w:t>Dinas Perindustrian, Perdagangan, Koperasi dan UMKM Kabupaten Bone Bolango</w:t>
      </w:r>
      <w:r w:rsidRPr="006C3E2D">
        <w:rPr>
          <w:sz w:val="24"/>
          <w:szCs w:val="24"/>
        </w:rPr>
        <w:t xml:space="preserve"> sebagai berikut:</w:t>
      </w:r>
    </w:p>
    <w:p w14:paraId="68CEB4DE" w14:textId="77777777" w:rsidR="008D585C" w:rsidRPr="006C3E2D" w:rsidRDefault="008D585C" w:rsidP="006C3E2D">
      <w:pPr>
        <w:spacing w:line="360" w:lineRule="auto"/>
        <w:jc w:val="both"/>
        <w:rPr>
          <w:b/>
          <w:bCs/>
          <w:sz w:val="24"/>
          <w:szCs w:val="24"/>
        </w:rPr>
      </w:pPr>
      <w:r w:rsidRPr="006C3E2D">
        <w:rPr>
          <w:b/>
          <w:bCs/>
          <w:sz w:val="24"/>
          <w:szCs w:val="24"/>
        </w:rPr>
        <w:t>Tahap Pra Konstruksi</w:t>
      </w:r>
    </w:p>
    <w:p w14:paraId="185A1F3E" w14:textId="20EF8CE9" w:rsidR="008D585C" w:rsidRPr="003D2525" w:rsidRDefault="008D585C" w:rsidP="003D2525">
      <w:pPr>
        <w:pStyle w:val="ListParagraph"/>
        <w:widowControl/>
        <w:numPr>
          <w:ilvl w:val="0"/>
          <w:numId w:val="4"/>
        </w:numPr>
        <w:autoSpaceDE/>
        <w:autoSpaceDN/>
        <w:spacing w:line="360" w:lineRule="auto"/>
        <w:ind w:left="284" w:hanging="284"/>
        <w:contextualSpacing/>
        <w:jc w:val="both"/>
        <w:rPr>
          <w:sz w:val="24"/>
          <w:szCs w:val="24"/>
        </w:rPr>
      </w:pPr>
      <w:r w:rsidRPr="006C3E2D">
        <w:rPr>
          <w:sz w:val="24"/>
          <w:szCs w:val="24"/>
        </w:rPr>
        <w:t>Sumber dampak : Relokasi pedagang yang terdampak kegiatan revitalisasi dan pembangunan</w:t>
      </w:r>
      <w:r w:rsidR="003D2525">
        <w:rPr>
          <w:sz w:val="24"/>
          <w:szCs w:val="24"/>
        </w:rPr>
        <w:t xml:space="preserve">; </w:t>
      </w:r>
      <w:r w:rsidRPr="003D2525">
        <w:rPr>
          <w:sz w:val="24"/>
          <w:szCs w:val="24"/>
        </w:rPr>
        <w:t>Jenis  dampak : Berpindahnya lokasi berdagan</w:t>
      </w:r>
      <w:r w:rsidR="003D2525">
        <w:rPr>
          <w:sz w:val="24"/>
          <w:szCs w:val="24"/>
        </w:rPr>
        <w:t xml:space="preserve">g bagi pedagang yang terelokasi; </w:t>
      </w:r>
      <w:r w:rsidRPr="003D2525">
        <w:rPr>
          <w:sz w:val="24"/>
          <w:szCs w:val="24"/>
        </w:rPr>
        <w:t>Besaran dampak: Jumlah pedagang yang akan direlokasi ±</w:t>
      </w:r>
      <w:r w:rsidRPr="003D2525">
        <w:rPr>
          <w:sz w:val="24"/>
          <w:szCs w:val="24"/>
          <w:lang w:val="id-ID"/>
        </w:rPr>
        <w:t>4</w:t>
      </w:r>
      <w:r w:rsidRPr="003D2525">
        <w:rPr>
          <w:sz w:val="24"/>
          <w:szCs w:val="24"/>
        </w:rPr>
        <w:t>0 pedagang</w:t>
      </w:r>
      <w:r w:rsidR="003D2525">
        <w:rPr>
          <w:sz w:val="24"/>
          <w:szCs w:val="24"/>
        </w:rPr>
        <w:t xml:space="preserve">. </w:t>
      </w:r>
      <w:r w:rsidRPr="003D2525">
        <w:rPr>
          <w:sz w:val="24"/>
          <w:szCs w:val="24"/>
        </w:rPr>
        <w:t xml:space="preserve">Upaya Pengelolaan Lingkungan (UKL)/Lokasi/Periode : Berkoordinasi dan berkomunikasi dengan </w:t>
      </w:r>
      <w:r w:rsidRPr="003D2525">
        <w:rPr>
          <w:sz w:val="24"/>
          <w:szCs w:val="24"/>
        </w:rPr>
        <w:lastRenderedPageBreak/>
        <w:t>Pemda</w:t>
      </w:r>
      <w:r w:rsidRPr="003D2525">
        <w:rPr>
          <w:sz w:val="24"/>
          <w:szCs w:val="24"/>
          <w:lang w:val="id-ID"/>
        </w:rPr>
        <w:t xml:space="preserve"> dan pengelola pasar</w:t>
      </w:r>
      <w:r w:rsidRPr="003D2525">
        <w:rPr>
          <w:sz w:val="24"/>
          <w:szCs w:val="24"/>
        </w:rPr>
        <w:t xml:space="preserve"> sebelum melakukan relokasi pedagang; Melaksanakan sosialisasi kepada pedagang yang akan terelokasi/Areal lokasi proyek/Minimal satu kali dalam masa pra konstruksi</w:t>
      </w:r>
      <w:r w:rsidR="003D2525">
        <w:rPr>
          <w:sz w:val="24"/>
          <w:szCs w:val="24"/>
        </w:rPr>
        <w:t xml:space="preserve">. </w:t>
      </w:r>
      <w:r w:rsidRPr="003D2525">
        <w:rPr>
          <w:sz w:val="24"/>
          <w:szCs w:val="24"/>
        </w:rPr>
        <w:t>Upaya Pemantauan Lingkungan (UPL)/Lokasi/Periode : Melaksanakan wawancara kepada pedagang yang akan terelokasi/Areal lokasi proyek/Minimal satu kali dalam masa pra konstruksi.</w:t>
      </w:r>
    </w:p>
    <w:p w14:paraId="546D5095" w14:textId="77777777" w:rsidR="008D585C" w:rsidRPr="006C3E2D" w:rsidRDefault="008D585C" w:rsidP="006C3E2D">
      <w:pPr>
        <w:spacing w:line="360" w:lineRule="auto"/>
        <w:ind w:left="284"/>
        <w:jc w:val="both"/>
        <w:rPr>
          <w:sz w:val="24"/>
          <w:szCs w:val="24"/>
        </w:rPr>
      </w:pPr>
    </w:p>
    <w:p w14:paraId="00B953C7" w14:textId="77777777" w:rsidR="008D585C" w:rsidRPr="006C3E2D" w:rsidRDefault="008D585C" w:rsidP="006C3E2D">
      <w:pPr>
        <w:spacing w:line="360" w:lineRule="auto"/>
        <w:jc w:val="both"/>
        <w:rPr>
          <w:b/>
          <w:bCs/>
          <w:sz w:val="24"/>
          <w:szCs w:val="24"/>
        </w:rPr>
      </w:pPr>
      <w:r w:rsidRPr="006C3E2D">
        <w:rPr>
          <w:b/>
          <w:bCs/>
          <w:sz w:val="24"/>
          <w:szCs w:val="24"/>
        </w:rPr>
        <w:t>Tahap Konstruksi</w:t>
      </w:r>
    </w:p>
    <w:p w14:paraId="450B4AC2" w14:textId="29BE9530" w:rsidR="008D585C" w:rsidRPr="003D2525" w:rsidRDefault="008D585C" w:rsidP="003D2525">
      <w:pPr>
        <w:pStyle w:val="ListParagraph"/>
        <w:widowControl/>
        <w:numPr>
          <w:ilvl w:val="0"/>
          <w:numId w:val="5"/>
        </w:numPr>
        <w:autoSpaceDE/>
        <w:autoSpaceDN/>
        <w:spacing w:line="360" w:lineRule="auto"/>
        <w:ind w:left="284" w:hanging="284"/>
        <w:contextualSpacing/>
        <w:jc w:val="both"/>
        <w:rPr>
          <w:sz w:val="24"/>
          <w:szCs w:val="24"/>
        </w:rPr>
      </w:pPr>
      <w:r w:rsidRPr="006C3E2D">
        <w:rPr>
          <w:sz w:val="24"/>
          <w:szCs w:val="24"/>
        </w:rPr>
        <w:t>Sumber dampak : Rekruitmen tenaga kerja konstruksi</w:t>
      </w:r>
      <w:r w:rsidR="003D2525">
        <w:rPr>
          <w:sz w:val="24"/>
          <w:szCs w:val="24"/>
        </w:rPr>
        <w:t xml:space="preserve">; </w:t>
      </w:r>
      <w:r w:rsidRPr="003D2525">
        <w:rPr>
          <w:sz w:val="24"/>
          <w:szCs w:val="24"/>
        </w:rPr>
        <w:t>Jenis  dampak : Terbukanya peluang kerja bagi masyarakat di Desa Tumbihe</w:t>
      </w:r>
      <w:r w:rsidR="003D2525">
        <w:rPr>
          <w:sz w:val="24"/>
          <w:szCs w:val="24"/>
        </w:rPr>
        <w:t xml:space="preserve">; </w:t>
      </w:r>
      <w:r w:rsidRPr="003D2525">
        <w:rPr>
          <w:sz w:val="24"/>
          <w:szCs w:val="24"/>
        </w:rPr>
        <w:t xml:space="preserve">Besaran dampak : Jumlah penduduk lokal </w:t>
      </w:r>
      <w:r w:rsidRPr="003D2525">
        <w:rPr>
          <w:sz w:val="24"/>
          <w:szCs w:val="24"/>
          <w:lang w:val="id-ID"/>
        </w:rPr>
        <w:t xml:space="preserve">yang menjadi </w:t>
      </w:r>
      <w:r w:rsidRPr="003D2525">
        <w:rPr>
          <w:sz w:val="24"/>
          <w:szCs w:val="24"/>
        </w:rPr>
        <w:t xml:space="preserve">tenaga konstruksi </w:t>
      </w:r>
      <w:r w:rsidRPr="003D2525">
        <w:rPr>
          <w:sz w:val="24"/>
          <w:szCs w:val="24"/>
          <w:lang w:val="id-ID"/>
        </w:rPr>
        <w:t>&gt;</w:t>
      </w:r>
      <w:r w:rsidRPr="003D2525">
        <w:rPr>
          <w:sz w:val="24"/>
          <w:szCs w:val="24"/>
        </w:rPr>
        <w:t>50%</w:t>
      </w:r>
      <w:r w:rsidR="003D2525">
        <w:rPr>
          <w:sz w:val="24"/>
          <w:szCs w:val="24"/>
        </w:rPr>
        <w:t xml:space="preserve">. </w:t>
      </w:r>
      <w:r w:rsidRPr="003D2525">
        <w:rPr>
          <w:sz w:val="24"/>
          <w:szCs w:val="24"/>
        </w:rPr>
        <w:t>Upaya Pengelolaan Lingkungan (UKL)/Lokasi/Periode : Memprioritaskan penduduk lokal sebagai tenaga kerja pada kegiatan konstruksi sesuai dengan ke</w:t>
      </w:r>
      <w:r w:rsidRPr="003D2525">
        <w:rPr>
          <w:sz w:val="24"/>
          <w:szCs w:val="24"/>
          <w:lang w:val="id-ID"/>
        </w:rPr>
        <w:t>ahlian</w:t>
      </w:r>
      <w:r w:rsidRPr="003D2525">
        <w:rPr>
          <w:sz w:val="24"/>
          <w:szCs w:val="24"/>
        </w:rPr>
        <w:t xml:space="preserve"> yang dimiliki; Mempertimbangkan pemberian asuransi kecelakaan kepada tenaga kerja pada kegiatan beresiko tinggi/Areal lokasi proyek/Selama tahap konstruksi</w:t>
      </w:r>
    </w:p>
    <w:p w14:paraId="5D3FCAA5" w14:textId="77777777" w:rsidR="008D585C" w:rsidRPr="006C3E2D" w:rsidRDefault="008D585C" w:rsidP="003D2525">
      <w:pPr>
        <w:spacing w:line="360" w:lineRule="auto"/>
        <w:ind w:left="284"/>
        <w:jc w:val="both"/>
        <w:rPr>
          <w:b/>
          <w:bCs/>
          <w:sz w:val="24"/>
          <w:szCs w:val="24"/>
        </w:rPr>
      </w:pPr>
      <w:r w:rsidRPr="006C3E2D">
        <w:rPr>
          <w:sz w:val="24"/>
          <w:szCs w:val="24"/>
        </w:rPr>
        <w:t xml:space="preserve">Upaya Pemantauan Lingkungan (UPL)/Lokasi/Periode : Melakukan wawancara kepada calon pekerja tentang alamat dan </w:t>
      </w:r>
      <w:r w:rsidRPr="006C3E2D">
        <w:rPr>
          <w:sz w:val="24"/>
          <w:szCs w:val="24"/>
          <w:lang w:val="id-ID"/>
        </w:rPr>
        <w:t xml:space="preserve">asal </w:t>
      </w:r>
      <w:r w:rsidRPr="006C3E2D">
        <w:rPr>
          <w:sz w:val="24"/>
          <w:szCs w:val="24"/>
        </w:rPr>
        <w:t xml:space="preserve">daerah </w:t>
      </w:r>
      <w:r w:rsidRPr="006C3E2D">
        <w:rPr>
          <w:sz w:val="24"/>
          <w:szCs w:val="24"/>
          <w:lang w:val="id-ID"/>
        </w:rPr>
        <w:t>, serta keahlian pekerja</w:t>
      </w:r>
      <w:r w:rsidRPr="006C3E2D">
        <w:rPr>
          <w:sz w:val="24"/>
          <w:szCs w:val="24"/>
        </w:rPr>
        <w:t>/ Areal lokasi proyek/Minimal sekali pada tahap konstruksi</w:t>
      </w:r>
    </w:p>
    <w:p w14:paraId="4BCC3696" w14:textId="2C9E98DF" w:rsidR="008D585C" w:rsidRPr="003D2525" w:rsidRDefault="008D585C" w:rsidP="003D2525">
      <w:pPr>
        <w:pStyle w:val="ListParagraph"/>
        <w:widowControl/>
        <w:numPr>
          <w:ilvl w:val="0"/>
          <w:numId w:val="5"/>
        </w:numPr>
        <w:autoSpaceDE/>
        <w:autoSpaceDN/>
        <w:spacing w:line="360" w:lineRule="auto"/>
        <w:ind w:left="284" w:hanging="284"/>
        <w:contextualSpacing/>
        <w:jc w:val="both"/>
        <w:rPr>
          <w:sz w:val="24"/>
          <w:szCs w:val="24"/>
        </w:rPr>
      </w:pPr>
      <w:r w:rsidRPr="006C3E2D">
        <w:rPr>
          <w:sz w:val="24"/>
          <w:szCs w:val="24"/>
        </w:rPr>
        <w:t>Sumber dampak : Mobilisasi dan demobilisasi alat dan material</w:t>
      </w:r>
      <w:r w:rsidR="003D2525">
        <w:rPr>
          <w:sz w:val="24"/>
          <w:szCs w:val="24"/>
        </w:rPr>
        <w:t xml:space="preserve">; </w:t>
      </w:r>
      <w:r w:rsidRPr="003D2525">
        <w:rPr>
          <w:sz w:val="24"/>
          <w:szCs w:val="24"/>
        </w:rPr>
        <w:t>Jenis  dampak : Penurunan kualitas udara</w:t>
      </w:r>
      <w:r w:rsidR="003D2525">
        <w:rPr>
          <w:sz w:val="24"/>
          <w:szCs w:val="24"/>
        </w:rPr>
        <w:t xml:space="preserve">; </w:t>
      </w:r>
      <w:r w:rsidRPr="003D2525">
        <w:rPr>
          <w:sz w:val="24"/>
          <w:szCs w:val="24"/>
        </w:rPr>
        <w:t>Besaran dampak : Baku mutu kualitas udara yang berasal kendaraan pengangkut alat dan material</w:t>
      </w:r>
      <w:r w:rsidR="003D2525">
        <w:rPr>
          <w:sz w:val="24"/>
          <w:szCs w:val="24"/>
        </w:rPr>
        <w:t xml:space="preserve">, </w:t>
      </w:r>
      <w:r w:rsidRPr="003D2525">
        <w:rPr>
          <w:sz w:val="24"/>
          <w:szCs w:val="24"/>
        </w:rPr>
        <w:t>berdasarkan Peraturan Pemerintah Nomor 41 Tahun 1999</w:t>
      </w:r>
      <w:r w:rsidR="003D2525">
        <w:rPr>
          <w:sz w:val="24"/>
          <w:szCs w:val="24"/>
        </w:rPr>
        <w:t xml:space="preserve">. </w:t>
      </w:r>
      <w:r w:rsidRPr="003D2525">
        <w:rPr>
          <w:sz w:val="24"/>
          <w:szCs w:val="24"/>
        </w:rPr>
        <w:t xml:space="preserve">Upaya Pengelolaan Lingkungan (UKL)/Lokasi/Periode : Melakukan penyiraman minimal </w:t>
      </w:r>
      <w:r w:rsidRPr="003D2525">
        <w:rPr>
          <w:sz w:val="24"/>
          <w:szCs w:val="24"/>
          <w:lang w:val="id-ID"/>
        </w:rPr>
        <w:t>tiga</w:t>
      </w:r>
      <w:r w:rsidRPr="003D2525">
        <w:rPr>
          <w:sz w:val="24"/>
          <w:szCs w:val="24"/>
        </w:rPr>
        <w:t xml:space="preserve"> kali dalam sehari</w:t>
      </w:r>
      <w:r w:rsidRPr="003D2525">
        <w:rPr>
          <w:sz w:val="24"/>
          <w:szCs w:val="24"/>
          <w:lang w:val="id-ID"/>
        </w:rPr>
        <w:t xml:space="preserve"> (pagi, siang dan sore hari)</w:t>
      </w:r>
      <w:r w:rsidRPr="003D2525">
        <w:rPr>
          <w:sz w:val="24"/>
          <w:szCs w:val="24"/>
        </w:rPr>
        <w:t xml:space="preserve">; Menutupi bak </w:t>
      </w:r>
      <w:r w:rsidRPr="003D2525">
        <w:rPr>
          <w:sz w:val="24"/>
          <w:szCs w:val="24"/>
          <w:lang w:val="id-ID"/>
        </w:rPr>
        <w:t xml:space="preserve">truk pengangkut material </w:t>
      </w:r>
      <w:r w:rsidRPr="003D2525">
        <w:rPr>
          <w:sz w:val="24"/>
          <w:szCs w:val="24"/>
        </w:rPr>
        <w:t xml:space="preserve">dengan terpal; Membatasi kecepatan kendaraan maksimum 40 km/jam </w:t>
      </w:r>
      <w:r w:rsidRPr="003D2525">
        <w:rPr>
          <w:sz w:val="24"/>
          <w:szCs w:val="24"/>
          <w:lang w:val="id-ID"/>
        </w:rPr>
        <w:t>pada</w:t>
      </w:r>
      <w:r w:rsidRPr="003D2525">
        <w:rPr>
          <w:sz w:val="24"/>
          <w:szCs w:val="24"/>
        </w:rPr>
        <w:t xml:space="preserve"> saat mel</w:t>
      </w:r>
      <w:r w:rsidRPr="003D2525">
        <w:rPr>
          <w:sz w:val="24"/>
          <w:szCs w:val="24"/>
          <w:lang w:val="id-ID"/>
        </w:rPr>
        <w:t>ewati</w:t>
      </w:r>
      <w:r w:rsidRPr="003D2525">
        <w:rPr>
          <w:sz w:val="24"/>
          <w:szCs w:val="24"/>
        </w:rPr>
        <w:t xml:space="preserve"> wilayah pemukiman penduduk; Memasang rambu lalulintas untuk pembatasan kecepatan/Areal dengan radius 500 m dari lokasi proyek/Selama tahap mobilisasi dan demobilisasi alat dan material</w:t>
      </w:r>
      <w:r w:rsidR="003D2525">
        <w:rPr>
          <w:sz w:val="24"/>
          <w:szCs w:val="24"/>
        </w:rPr>
        <w:t xml:space="preserve">. </w:t>
      </w:r>
      <w:r w:rsidRPr="003D2525">
        <w:rPr>
          <w:sz w:val="24"/>
          <w:szCs w:val="24"/>
        </w:rPr>
        <w:t xml:space="preserve">Upaya Pemantauan Lingkungan (UPL)/Lokasi/Periode : Melakukan pengukuran kadar debu mengggunakan </w:t>
      </w:r>
      <w:r w:rsidRPr="003D2525">
        <w:rPr>
          <w:i/>
          <w:iCs/>
          <w:sz w:val="24"/>
          <w:szCs w:val="24"/>
        </w:rPr>
        <w:t>air particle counter</w:t>
      </w:r>
      <w:r w:rsidRPr="003D2525">
        <w:rPr>
          <w:sz w:val="24"/>
          <w:szCs w:val="24"/>
        </w:rPr>
        <w:t xml:space="preserve">, kebisingan menggunakan </w:t>
      </w:r>
      <w:r w:rsidRPr="003D2525">
        <w:rPr>
          <w:i/>
          <w:iCs/>
          <w:sz w:val="24"/>
          <w:szCs w:val="24"/>
        </w:rPr>
        <w:t>high volume sampler</w:t>
      </w:r>
      <w:r w:rsidRPr="003D2525">
        <w:rPr>
          <w:sz w:val="24"/>
          <w:szCs w:val="24"/>
        </w:rPr>
        <w:t xml:space="preserve">, getaran menggunakan </w:t>
      </w:r>
      <w:r w:rsidRPr="003D2525">
        <w:rPr>
          <w:i/>
          <w:iCs/>
          <w:sz w:val="24"/>
          <w:szCs w:val="24"/>
        </w:rPr>
        <w:t>vibration meter</w:t>
      </w:r>
      <w:r w:rsidRPr="003D2525">
        <w:rPr>
          <w:sz w:val="24"/>
          <w:szCs w:val="24"/>
        </w:rPr>
        <w:t xml:space="preserve">; membandingkan hasil pengukuran dengan baku mutu/Jalan Rasuna Hulukati pada Koordinat Lintang 0,5391o dan Bujur 123,0924o (Titik 1 di </w:t>
      </w:r>
      <w:r w:rsidRPr="003D2525">
        <w:rPr>
          <w:sz w:val="24"/>
          <w:szCs w:val="24"/>
          <w:lang w:val="id-ID"/>
        </w:rPr>
        <w:t>Gambar 4</w:t>
      </w:r>
      <w:r w:rsidRPr="003D2525">
        <w:rPr>
          <w:sz w:val="24"/>
          <w:szCs w:val="24"/>
        </w:rPr>
        <w:t>)/Minimal satu kali Selama tahap mobilisasi dan demobilisasi alat dan material</w:t>
      </w:r>
    </w:p>
    <w:p w14:paraId="7456FFD1" w14:textId="77777777" w:rsidR="008D585C" w:rsidRPr="006C3E2D" w:rsidRDefault="008D585C" w:rsidP="006C3E2D">
      <w:pPr>
        <w:pStyle w:val="ListParagraph"/>
        <w:widowControl/>
        <w:numPr>
          <w:ilvl w:val="0"/>
          <w:numId w:val="5"/>
        </w:numPr>
        <w:autoSpaceDE/>
        <w:autoSpaceDN/>
        <w:spacing w:line="360" w:lineRule="auto"/>
        <w:ind w:left="284" w:hanging="284"/>
        <w:contextualSpacing/>
        <w:jc w:val="both"/>
        <w:rPr>
          <w:sz w:val="24"/>
          <w:szCs w:val="24"/>
        </w:rPr>
      </w:pPr>
      <w:r w:rsidRPr="006C3E2D">
        <w:rPr>
          <w:sz w:val="24"/>
          <w:szCs w:val="24"/>
        </w:rPr>
        <w:t>Sumber dampak : Pekerjaan konstruksi bangunan sipil, arsitektur, mekanikal dan elektrikal</w:t>
      </w:r>
    </w:p>
    <w:p w14:paraId="48A0E146" w14:textId="77777777" w:rsidR="008D585C" w:rsidRPr="006C3E2D" w:rsidRDefault="008D585C" w:rsidP="006C3E2D">
      <w:pPr>
        <w:spacing w:line="360" w:lineRule="auto"/>
        <w:ind w:firstLine="284"/>
        <w:jc w:val="both"/>
        <w:rPr>
          <w:sz w:val="24"/>
          <w:szCs w:val="24"/>
        </w:rPr>
      </w:pPr>
      <w:r w:rsidRPr="006C3E2D">
        <w:rPr>
          <w:sz w:val="24"/>
          <w:szCs w:val="24"/>
        </w:rPr>
        <w:t>Jenis  dampak : Penurunan kualitas udara</w:t>
      </w:r>
    </w:p>
    <w:p w14:paraId="1738F7CD" w14:textId="11077D06" w:rsidR="008D585C" w:rsidRPr="006C3E2D" w:rsidRDefault="008D585C" w:rsidP="00D30620">
      <w:pPr>
        <w:spacing w:line="360" w:lineRule="auto"/>
        <w:ind w:left="284"/>
        <w:jc w:val="both"/>
        <w:rPr>
          <w:sz w:val="24"/>
          <w:szCs w:val="24"/>
        </w:rPr>
      </w:pPr>
      <w:r w:rsidRPr="006C3E2D">
        <w:rPr>
          <w:sz w:val="24"/>
          <w:szCs w:val="24"/>
        </w:rPr>
        <w:lastRenderedPageBreak/>
        <w:t>Besaran dampak : Baku mutu kualitas udara yang berasal Pekerjaan konstruksi bangunan sipil, arsitektur, mekanikal dan elektrikal</w:t>
      </w:r>
      <w:r w:rsidRPr="006C3E2D">
        <w:rPr>
          <w:sz w:val="24"/>
          <w:szCs w:val="24"/>
          <w:lang w:val="id-ID"/>
        </w:rPr>
        <w:t xml:space="preserve"> </w:t>
      </w:r>
      <w:r w:rsidRPr="006C3E2D">
        <w:rPr>
          <w:sz w:val="24"/>
          <w:szCs w:val="24"/>
        </w:rPr>
        <w:t>berdasarkan Peraturan Pemerintah Nomor 41 Tahun 1999</w:t>
      </w:r>
      <w:r w:rsidR="00F76A0E">
        <w:rPr>
          <w:sz w:val="24"/>
          <w:szCs w:val="24"/>
        </w:rPr>
        <w:t xml:space="preserve">. </w:t>
      </w:r>
      <w:r w:rsidRPr="006C3E2D">
        <w:rPr>
          <w:sz w:val="24"/>
          <w:szCs w:val="24"/>
        </w:rPr>
        <w:t xml:space="preserve">Upaya Pengelolaan Lingkungan (UKL)/Lokasi/Periode : Melakukan penyiraman minimal </w:t>
      </w:r>
      <w:r w:rsidRPr="006C3E2D">
        <w:rPr>
          <w:sz w:val="24"/>
          <w:szCs w:val="24"/>
          <w:lang w:val="id-ID"/>
        </w:rPr>
        <w:t>tiga</w:t>
      </w:r>
      <w:r w:rsidRPr="006C3E2D">
        <w:rPr>
          <w:sz w:val="24"/>
          <w:szCs w:val="24"/>
        </w:rPr>
        <w:t xml:space="preserve"> kali dalam sehari</w:t>
      </w:r>
      <w:r w:rsidRPr="006C3E2D">
        <w:rPr>
          <w:sz w:val="24"/>
          <w:szCs w:val="24"/>
          <w:lang w:val="id-ID"/>
        </w:rPr>
        <w:t xml:space="preserve"> (pagi, siang dan sore hari)</w:t>
      </w:r>
      <w:r w:rsidRPr="006C3E2D">
        <w:rPr>
          <w:sz w:val="24"/>
          <w:szCs w:val="24"/>
        </w:rPr>
        <w:t>; Melakukan pekerjaan konstruksi bangunan sipil, arsitektur dan elektrikal  di pagi hingga sore hari saja/Areal lokasi proyek/Selama tahap pekerjaan konstruksi bangunan sipil, arsitektur, mekanikal dan elektrikal</w:t>
      </w:r>
      <w:r w:rsidR="00D30620">
        <w:rPr>
          <w:sz w:val="24"/>
          <w:szCs w:val="24"/>
        </w:rPr>
        <w:t xml:space="preserve">. </w:t>
      </w:r>
      <w:r w:rsidRPr="006C3E2D">
        <w:rPr>
          <w:sz w:val="24"/>
          <w:szCs w:val="24"/>
        </w:rPr>
        <w:t xml:space="preserve">Upaya Pemantauan Lingkungan (UPL)/Lokasi/Periode : Melakukan pengukuran kadar debu mengggunakan </w:t>
      </w:r>
      <w:r w:rsidRPr="006C3E2D">
        <w:rPr>
          <w:i/>
          <w:iCs/>
          <w:sz w:val="24"/>
          <w:szCs w:val="24"/>
        </w:rPr>
        <w:t>air particle counter</w:t>
      </w:r>
      <w:r w:rsidRPr="006C3E2D">
        <w:rPr>
          <w:sz w:val="24"/>
          <w:szCs w:val="24"/>
        </w:rPr>
        <w:t xml:space="preserve">, kebisingan menggunakan </w:t>
      </w:r>
      <w:r w:rsidRPr="006C3E2D">
        <w:rPr>
          <w:i/>
          <w:iCs/>
          <w:sz w:val="24"/>
          <w:szCs w:val="24"/>
        </w:rPr>
        <w:t>high volume sampler</w:t>
      </w:r>
      <w:r w:rsidRPr="006C3E2D">
        <w:rPr>
          <w:sz w:val="24"/>
          <w:szCs w:val="24"/>
        </w:rPr>
        <w:t xml:space="preserve">, getaran menggunakan </w:t>
      </w:r>
      <w:r w:rsidRPr="006C3E2D">
        <w:rPr>
          <w:i/>
          <w:iCs/>
          <w:sz w:val="24"/>
          <w:szCs w:val="24"/>
        </w:rPr>
        <w:t>vibration meter</w:t>
      </w:r>
      <w:r w:rsidRPr="006C3E2D">
        <w:rPr>
          <w:sz w:val="24"/>
          <w:szCs w:val="24"/>
        </w:rPr>
        <w:t>; membandingkan hasil pengukuran dengan baku mutu/ Depan Pasar Rakyat Tumbihe Koordinat Lintang 0,5392</w:t>
      </w:r>
      <w:r w:rsidRPr="006C3E2D">
        <w:rPr>
          <w:sz w:val="24"/>
          <w:szCs w:val="24"/>
          <w:vertAlign w:val="superscript"/>
        </w:rPr>
        <w:t>o</w:t>
      </w:r>
      <w:r w:rsidRPr="006C3E2D">
        <w:rPr>
          <w:sz w:val="24"/>
          <w:szCs w:val="24"/>
        </w:rPr>
        <w:t xml:space="preserve"> dan Bujur 123,0924</w:t>
      </w:r>
      <w:r w:rsidRPr="006C3E2D">
        <w:rPr>
          <w:sz w:val="24"/>
          <w:szCs w:val="24"/>
          <w:vertAlign w:val="superscript"/>
        </w:rPr>
        <w:t>o</w:t>
      </w:r>
      <w:r w:rsidRPr="006C3E2D">
        <w:rPr>
          <w:sz w:val="24"/>
          <w:szCs w:val="24"/>
        </w:rPr>
        <w:t xml:space="preserve"> (Titik 5 di </w:t>
      </w:r>
      <w:r w:rsidRPr="006C3E2D">
        <w:rPr>
          <w:sz w:val="24"/>
          <w:szCs w:val="24"/>
          <w:lang w:val="id-ID"/>
        </w:rPr>
        <w:t>Gambar 4)/</w:t>
      </w:r>
      <w:r w:rsidRPr="006C3E2D">
        <w:rPr>
          <w:sz w:val="24"/>
          <w:szCs w:val="24"/>
        </w:rPr>
        <w:t>Minimal sekali pada tahap  pekerjaan konstruksi bangunan sipil, arsitektur, mekanikal dan elektrikal</w:t>
      </w:r>
      <w:r w:rsidR="00D30620">
        <w:rPr>
          <w:sz w:val="24"/>
          <w:szCs w:val="24"/>
        </w:rPr>
        <w:t xml:space="preserve">. </w:t>
      </w:r>
      <w:r w:rsidRPr="006C3E2D">
        <w:rPr>
          <w:sz w:val="24"/>
          <w:szCs w:val="24"/>
        </w:rPr>
        <w:t>Jenis  dampak : Terjadinya kecelakaan kerja</w:t>
      </w:r>
      <w:r w:rsidR="00D30620">
        <w:rPr>
          <w:sz w:val="24"/>
          <w:szCs w:val="24"/>
        </w:rPr>
        <w:t xml:space="preserve">; </w:t>
      </w:r>
      <w:r w:rsidRPr="006C3E2D">
        <w:rPr>
          <w:sz w:val="24"/>
          <w:szCs w:val="24"/>
        </w:rPr>
        <w:t>Besaran dampak : Standar penerapan prosedur K3 berdasarkan. Peraturan Menteri Pekerjaan Umum No. 5 Tahun 2014</w:t>
      </w:r>
      <w:r w:rsidR="00D30620">
        <w:rPr>
          <w:sz w:val="24"/>
          <w:szCs w:val="24"/>
        </w:rPr>
        <w:t xml:space="preserve">. </w:t>
      </w:r>
      <w:r w:rsidRPr="006C3E2D">
        <w:rPr>
          <w:sz w:val="24"/>
          <w:szCs w:val="24"/>
        </w:rPr>
        <w:t>Upaya Pengelolaan Lingkungan (UKL)/Lokasi/Periode : Menyediakan sistem manajemen K3/Areal lokasi proyek/Selama tahap  pekerjaan konstruksi bangunan sipil, arsitektur, mekanikal dan elektrikal</w:t>
      </w:r>
      <w:r w:rsidR="00D30620">
        <w:rPr>
          <w:sz w:val="24"/>
          <w:szCs w:val="24"/>
        </w:rPr>
        <w:t xml:space="preserve">. </w:t>
      </w:r>
      <w:r w:rsidRPr="006C3E2D">
        <w:rPr>
          <w:sz w:val="24"/>
          <w:szCs w:val="24"/>
        </w:rPr>
        <w:t>Upaya Pemantauan Lingkungan (UPL)/Lokasi/Periode : Melakukan pemantauan langsung terkait penerapan sistem manajemen K3/Areal lokasi proyek/Minimal sekali pada tahap  pekerjaan konstruksi bangunan sipil, arsitektur, mekanikal dan elektrikal.</w:t>
      </w:r>
    </w:p>
    <w:p w14:paraId="7F873F99" w14:textId="77777777" w:rsidR="008D585C" w:rsidRPr="006C3E2D" w:rsidRDefault="008D585C" w:rsidP="006C3E2D">
      <w:pPr>
        <w:spacing w:line="360" w:lineRule="auto"/>
        <w:ind w:left="284"/>
        <w:jc w:val="both"/>
        <w:rPr>
          <w:sz w:val="24"/>
          <w:szCs w:val="24"/>
        </w:rPr>
      </w:pPr>
    </w:p>
    <w:p w14:paraId="029FBF68" w14:textId="77777777" w:rsidR="008D585C" w:rsidRPr="006C3E2D" w:rsidRDefault="008D585C" w:rsidP="006C3E2D">
      <w:pPr>
        <w:spacing w:line="360" w:lineRule="auto"/>
        <w:jc w:val="both"/>
        <w:rPr>
          <w:b/>
          <w:bCs/>
          <w:sz w:val="24"/>
          <w:szCs w:val="24"/>
        </w:rPr>
      </w:pPr>
      <w:r w:rsidRPr="006C3E2D">
        <w:rPr>
          <w:b/>
          <w:bCs/>
          <w:sz w:val="24"/>
          <w:szCs w:val="24"/>
        </w:rPr>
        <w:t>Tahap Operasional</w:t>
      </w:r>
    </w:p>
    <w:p w14:paraId="42A70C98" w14:textId="6856940D" w:rsidR="008D585C" w:rsidRPr="00F97478" w:rsidRDefault="008D585C" w:rsidP="00F97478">
      <w:pPr>
        <w:pStyle w:val="ListParagraph"/>
        <w:widowControl/>
        <w:numPr>
          <w:ilvl w:val="0"/>
          <w:numId w:val="6"/>
        </w:numPr>
        <w:autoSpaceDE/>
        <w:autoSpaceDN/>
        <w:spacing w:line="360" w:lineRule="auto"/>
        <w:ind w:left="284" w:hanging="284"/>
        <w:contextualSpacing/>
        <w:jc w:val="both"/>
        <w:rPr>
          <w:sz w:val="24"/>
          <w:szCs w:val="24"/>
        </w:rPr>
      </w:pPr>
      <w:r w:rsidRPr="006C3E2D">
        <w:rPr>
          <w:sz w:val="24"/>
          <w:szCs w:val="24"/>
        </w:rPr>
        <w:t xml:space="preserve">Sumber dampak : </w:t>
      </w:r>
      <w:r w:rsidR="00805D77">
        <w:rPr>
          <w:sz w:val="24"/>
          <w:szCs w:val="24"/>
        </w:rPr>
        <w:t xml:space="preserve">Penerimaan pedagang di los/kios; </w:t>
      </w:r>
      <w:r w:rsidRPr="00805D77">
        <w:rPr>
          <w:sz w:val="24"/>
          <w:szCs w:val="24"/>
        </w:rPr>
        <w:t xml:space="preserve">Jenis  dampak : Terbukanya peluang kerja </w:t>
      </w:r>
      <w:r w:rsidR="00F97478">
        <w:rPr>
          <w:sz w:val="24"/>
          <w:szCs w:val="24"/>
        </w:rPr>
        <w:t xml:space="preserve">bagi masyarakat di Desa Tumbihe; </w:t>
      </w:r>
      <w:r w:rsidRPr="00F97478">
        <w:rPr>
          <w:sz w:val="24"/>
          <w:szCs w:val="24"/>
        </w:rPr>
        <w:t>Besaran dampak : Jumlah pedagang lokal sebagai pemilik los</w:t>
      </w:r>
      <w:r w:rsidRPr="00F97478">
        <w:rPr>
          <w:sz w:val="24"/>
          <w:szCs w:val="24"/>
          <w:lang w:val="id-ID"/>
        </w:rPr>
        <w:t>/</w:t>
      </w:r>
      <w:r w:rsidRPr="00F97478">
        <w:rPr>
          <w:sz w:val="24"/>
          <w:szCs w:val="24"/>
        </w:rPr>
        <w:t xml:space="preserve">kios </w:t>
      </w:r>
      <w:r w:rsidRPr="00F97478">
        <w:rPr>
          <w:sz w:val="24"/>
          <w:szCs w:val="24"/>
          <w:lang w:val="id-ID"/>
        </w:rPr>
        <w:t>adalah &gt;</w:t>
      </w:r>
      <w:r w:rsidRPr="00F97478">
        <w:rPr>
          <w:sz w:val="24"/>
          <w:szCs w:val="24"/>
        </w:rPr>
        <w:t>50%</w:t>
      </w:r>
      <w:r w:rsidR="00805D77" w:rsidRPr="00F97478">
        <w:rPr>
          <w:sz w:val="24"/>
          <w:szCs w:val="24"/>
        </w:rPr>
        <w:t xml:space="preserve">. </w:t>
      </w:r>
      <w:r w:rsidRPr="00F97478">
        <w:rPr>
          <w:sz w:val="24"/>
          <w:szCs w:val="24"/>
        </w:rPr>
        <w:t xml:space="preserve">Upaya Pengelolaan </w:t>
      </w:r>
      <w:r w:rsidR="00805D77" w:rsidRPr="00F97478">
        <w:rPr>
          <w:sz w:val="24"/>
          <w:szCs w:val="24"/>
        </w:rPr>
        <w:t xml:space="preserve">Lingkungan (UKL)/Lokasi/Periode: </w:t>
      </w:r>
      <w:r w:rsidRPr="00F97478">
        <w:rPr>
          <w:sz w:val="24"/>
          <w:szCs w:val="24"/>
        </w:rPr>
        <w:t>Memprioritaskan pedagang yang terelokasi dan penduduk lokal untuk diterima sebagai pedagang di los/kios dengan memberikan kesempatan mendaftar pertama /Desa Tumbihe/Selama pasar beroperasi</w:t>
      </w:r>
      <w:r w:rsidR="00805D77" w:rsidRPr="00F97478">
        <w:rPr>
          <w:sz w:val="24"/>
          <w:szCs w:val="24"/>
        </w:rPr>
        <w:t xml:space="preserve">. </w:t>
      </w:r>
      <w:r w:rsidRPr="00F97478">
        <w:rPr>
          <w:sz w:val="24"/>
          <w:szCs w:val="24"/>
        </w:rPr>
        <w:t xml:space="preserve">Upaya Pemantauan Lingkungan (UPL)/Lokasi/Periode : Melakukan wawancara kepada calon pemlik los/kios terkait alamat dan daerah asal calon pemilik los/kios, serta status pedagang relokasi atau pedagang baru/Areal Pasar Tumbihe/Minimal sekali setahun selama </w:t>
      </w:r>
      <w:r w:rsidRPr="00F97478">
        <w:rPr>
          <w:sz w:val="24"/>
          <w:szCs w:val="24"/>
          <w:lang w:val="id-ID"/>
        </w:rPr>
        <w:t>waktu penerimaan pedagang los/kios</w:t>
      </w:r>
      <w:r w:rsidR="001C31E3" w:rsidRPr="00F97478">
        <w:rPr>
          <w:sz w:val="24"/>
          <w:szCs w:val="24"/>
          <w:lang w:val="en-US"/>
        </w:rPr>
        <w:t>.</w:t>
      </w:r>
    </w:p>
    <w:p w14:paraId="3FA626B8" w14:textId="68F6399B" w:rsidR="008D585C" w:rsidRPr="009234F6" w:rsidRDefault="008D585C" w:rsidP="009234F6">
      <w:pPr>
        <w:pStyle w:val="ListParagraph"/>
        <w:widowControl/>
        <w:numPr>
          <w:ilvl w:val="0"/>
          <w:numId w:val="6"/>
        </w:numPr>
        <w:autoSpaceDE/>
        <w:autoSpaceDN/>
        <w:spacing w:line="360" w:lineRule="auto"/>
        <w:ind w:left="284" w:hanging="284"/>
        <w:contextualSpacing/>
        <w:jc w:val="both"/>
        <w:rPr>
          <w:sz w:val="24"/>
          <w:szCs w:val="24"/>
        </w:rPr>
      </w:pPr>
      <w:r w:rsidRPr="006C3E2D">
        <w:rPr>
          <w:sz w:val="24"/>
          <w:szCs w:val="24"/>
        </w:rPr>
        <w:t xml:space="preserve">Sumber dampak : Kegiatan  transaksi antara pedagang  dan konsumen di pasar akan menghasilkan: Limbah padat (sampah); Limbah cair; Mobilisasi dan demobilisasi pedagang </w:t>
      </w:r>
      <w:r w:rsidRPr="006C3E2D">
        <w:rPr>
          <w:sz w:val="24"/>
          <w:szCs w:val="24"/>
        </w:rPr>
        <w:lastRenderedPageBreak/>
        <w:t>dan konsumen di pasar; Potensi kebakaran</w:t>
      </w:r>
      <w:r w:rsidR="009234F6">
        <w:rPr>
          <w:sz w:val="24"/>
          <w:szCs w:val="24"/>
        </w:rPr>
        <w:t xml:space="preserve">; </w:t>
      </w:r>
      <w:r w:rsidRPr="009234F6">
        <w:rPr>
          <w:sz w:val="24"/>
          <w:szCs w:val="24"/>
        </w:rPr>
        <w:t>Jenis  dampak : Terjadinya penuruhan kualitas udara dan kebersihan</w:t>
      </w:r>
      <w:r w:rsidR="009234F6">
        <w:rPr>
          <w:sz w:val="24"/>
          <w:szCs w:val="24"/>
        </w:rPr>
        <w:t xml:space="preserve">; </w:t>
      </w:r>
      <w:r w:rsidRPr="009234F6">
        <w:rPr>
          <w:sz w:val="24"/>
          <w:szCs w:val="24"/>
        </w:rPr>
        <w:t xml:space="preserve">Besaran dampak : Jumlah sampah yang dihasilkan adalah ± </w:t>
      </w:r>
      <w:r w:rsidRPr="009234F6">
        <w:rPr>
          <w:sz w:val="24"/>
          <w:szCs w:val="24"/>
          <w:lang w:val="id-ID"/>
        </w:rPr>
        <w:t>38</w:t>
      </w:r>
      <w:r w:rsidRPr="009234F6">
        <w:rPr>
          <w:sz w:val="24"/>
          <w:szCs w:val="24"/>
        </w:rPr>
        <w:t xml:space="preserve"> kg/hari</w:t>
      </w:r>
    </w:p>
    <w:p w14:paraId="437906BC" w14:textId="52D50304" w:rsidR="008D585C" w:rsidRPr="006C3E2D" w:rsidRDefault="008D585C" w:rsidP="009977EE">
      <w:pPr>
        <w:spacing w:line="360" w:lineRule="auto"/>
        <w:ind w:left="284"/>
        <w:jc w:val="both"/>
        <w:rPr>
          <w:sz w:val="24"/>
          <w:szCs w:val="24"/>
        </w:rPr>
      </w:pPr>
      <w:r w:rsidRPr="006C3E2D">
        <w:rPr>
          <w:sz w:val="24"/>
          <w:szCs w:val="24"/>
        </w:rPr>
        <w:t xml:space="preserve">Upaya Pengelolaan Lingkungan (UKL)/Lokasi/Periode : Pembangunan </w:t>
      </w:r>
      <w:r w:rsidRPr="006C3E2D">
        <w:rPr>
          <w:sz w:val="24"/>
          <w:szCs w:val="24"/>
          <w:lang w:val="id-ID"/>
        </w:rPr>
        <w:t xml:space="preserve">Pengelolaan </w:t>
      </w:r>
      <w:r w:rsidRPr="006C3E2D">
        <w:rPr>
          <w:sz w:val="24"/>
          <w:szCs w:val="24"/>
        </w:rPr>
        <w:t xml:space="preserve">Tempat Pengelolaan Sampah </w:t>
      </w:r>
      <w:r w:rsidRPr="006C3E2D">
        <w:rPr>
          <w:i/>
          <w:iCs/>
          <w:sz w:val="24"/>
          <w:szCs w:val="24"/>
        </w:rPr>
        <w:t>Reduce, Reuse, Recycle</w:t>
      </w:r>
      <w:r w:rsidRPr="006C3E2D">
        <w:rPr>
          <w:sz w:val="24"/>
          <w:szCs w:val="24"/>
        </w:rPr>
        <w:t xml:space="preserve"> (TPS3R)/TPS3R pada koordinat Lintang 0,5398</w:t>
      </w:r>
      <w:r w:rsidRPr="006C3E2D">
        <w:rPr>
          <w:sz w:val="24"/>
          <w:szCs w:val="24"/>
          <w:vertAlign w:val="superscript"/>
        </w:rPr>
        <w:t>o</w:t>
      </w:r>
      <w:r w:rsidRPr="006C3E2D">
        <w:rPr>
          <w:sz w:val="24"/>
          <w:szCs w:val="24"/>
        </w:rPr>
        <w:t xml:space="preserve"> dan Bujur 123,0924</w:t>
      </w:r>
      <w:r w:rsidRPr="006C3E2D">
        <w:rPr>
          <w:sz w:val="24"/>
          <w:szCs w:val="24"/>
          <w:vertAlign w:val="superscript"/>
        </w:rPr>
        <w:t>o</w:t>
      </w:r>
      <w:r w:rsidRPr="006C3E2D">
        <w:rPr>
          <w:sz w:val="24"/>
          <w:szCs w:val="24"/>
        </w:rPr>
        <w:t xml:space="preserve"> (Titik 2 </w:t>
      </w:r>
      <w:r w:rsidRPr="006C3E2D">
        <w:rPr>
          <w:sz w:val="24"/>
          <w:szCs w:val="24"/>
          <w:lang w:val="id-ID"/>
        </w:rPr>
        <w:t>pada Gambar 4)</w:t>
      </w:r>
      <w:r w:rsidRPr="006C3E2D">
        <w:rPr>
          <w:sz w:val="24"/>
          <w:szCs w:val="24"/>
        </w:rPr>
        <w:t>/Selama pasar beroperasi</w:t>
      </w:r>
      <w:r w:rsidR="009234F6">
        <w:rPr>
          <w:sz w:val="24"/>
          <w:szCs w:val="24"/>
        </w:rPr>
        <w:t xml:space="preserve">. </w:t>
      </w:r>
      <w:r w:rsidRPr="006C3E2D">
        <w:rPr>
          <w:sz w:val="24"/>
          <w:szCs w:val="24"/>
        </w:rPr>
        <w:t>Upaya Pemantauan Lingkungan (UPL)/Lokasi/Periode : Memantau pelaksanaan TPS3R berdasarkan Undang-Undang Republik Indonesia Nomor 18 Tahun 2008/ TPS3R pada koordinat Lintang 0,5398</w:t>
      </w:r>
      <w:r w:rsidRPr="006C3E2D">
        <w:rPr>
          <w:sz w:val="24"/>
          <w:szCs w:val="24"/>
          <w:vertAlign w:val="superscript"/>
        </w:rPr>
        <w:t>o</w:t>
      </w:r>
      <w:r w:rsidRPr="006C3E2D">
        <w:rPr>
          <w:sz w:val="24"/>
          <w:szCs w:val="24"/>
        </w:rPr>
        <w:t xml:space="preserve"> dan Bujur 123,0924</w:t>
      </w:r>
      <w:r w:rsidRPr="006C3E2D">
        <w:rPr>
          <w:sz w:val="24"/>
          <w:szCs w:val="24"/>
          <w:vertAlign w:val="superscript"/>
        </w:rPr>
        <w:t>o</w:t>
      </w:r>
      <w:r w:rsidRPr="006C3E2D">
        <w:rPr>
          <w:sz w:val="24"/>
          <w:szCs w:val="24"/>
        </w:rPr>
        <w:t xml:space="preserve"> (Titik 2</w:t>
      </w:r>
      <w:r w:rsidRPr="006C3E2D">
        <w:rPr>
          <w:sz w:val="24"/>
          <w:szCs w:val="24"/>
          <w:lang w:val="id-ID"/>
        </w:rPr>
        <w:t xml:space="preserve"> pada Gambar 4)</w:t>
      </w:r>
      <w:r w:rsidRPr="006C3E2D">
        <w:rPr>
          <w:sz w:val="24"/>
          <w:szCs w:val="24"/>
        </w:rPr>
        <w:t>/ Minimal 6 (enam) bulan sekali selama pasar beroperasi</w:t>
      </w:r>
      <w:r w:rsidR="009977EE">
        <w:rPr>
          <w:sz w:val="24"/>
          <w:szCs w:val="24"/>
        </w:rPr>
        <w:t xml:space="preserve">. </w:t>
      </w:r>
      <w:r w:rsidRPr="006C3E2D">
        <w:rPr>
          <w:sz w:val="24"/>
          <w:szCs w:val="24"/>
        </w:rPr>
        <w:t xml:space="preserve">Jenis  dampak : Terjadinya penurunan kualitas air Sungai </w:t>
      </w:r>
      <w:r w:rsidRPr="006C3E2D">
        <w:rPr>
          <w:sz w:val="24"/>
          <w:szCs w:val="24"/>
          <w:lang w:val="id-ID"/>
        </w:rPr>
        <w:t>Bolango</w:t>
      </w:r>
      <w:r w:rsidRPr="006C3E2D">
        <w:rPr>
          <w:sz w:val="24"/>
          <w:szCs w:val="24"/>
        </w:rPr>
        <w:t xml:space="preserve"> dan air tanah akibat pembuangan limbah cair</w:t>
      </w:r>
      <w:r w:rsidR="009977EE">
        <w:rPr>
          <w:sz w:val="24"/>
          <w:szCs w:val="24"/>
        </w:rPr>
        <w:t xml:space="preserve">; </w:t>
      </w:r>
      <w:r w:rsidRPr="006C3E2D">
        <w:rPr>
          <w:sz w:val="24"/>
          <w:szCs w:val="24"/>
        </w:rPr>
        <w:t xml:space="preserve">Besaran dampak : Jumlah limbah cair ± </w:t>
      </w:r>
      <w:r w:rsidRPr="006C3E2D">
        <w:rPr>
          <w:sz w:val="24"/>
          <w:szCs w:val="24"/>
          <w:lang w:val="id-ID"/>
        </w:rPr>
        <w:t>2.</w:t>
      </w:r>
      <w:r w:rsidRPr="006C3E2D">
        <w:rPr>
          <w:sz w:val="24"/>
          <w:szCs w:val="24"/>
        </w:rPr>
        <w:t>2</w:t>
      </w:r>
      <w:r w:rsidRPr="006C3E2D">
        <w:rPr>
          <w:sz w:val="24"/>
          <w:szCs w:val="24"/>
          <w:lang w:val="id-ID"/>
        </w:rPr>
        <w:t>0</w:t>
      </w:r>
      <w:r w:rsidRPr="006C3E2D">
        <w:rPr>
          <w:sz w:val="24"/>
          <w:szCs w:val="24"/>
        </w:rPr>
        <w:t>0 liter/hari</w:t>
      </w:r>
      <w:r w:rsidR="009977EE">
        <w:rPr>
          <w:sz w:val="24"/>
          <w:szCs w:val="24"/>
        </w:rPr>
        <w:t xml:space="preserve">. </w:t>
      </w:r>
      <w:r w:rsidRPr="006C3E2D">
        <w:rPr>
          <w:sz w:val="24"/>
          <w:szCs w:val="24"/>
        </w:rPr>
        <w:t>Upaya Pengelolaan Lingkungan (UKL)/Lokasi/Periode : Me</w:t>
      </w:r>
      <w:r w:rsidRPr="006C3E2D">
        <w:rPr>
          <w:sz w:val="24"/>
          <w:szCs w:val="24"/>
          <w:lang w:val="id-ID"/>
        </w:rPr>
        <w:t>mbuat</w:t>
      </w:r>
      <w:r w:rsidRPr="006C3E2D">
        <w:rPr>
          <w:sz w:val="24"/>
          <w:szCs w:val="24"/>
        </w:rPr>
        <w:t xml:space="preserve"> drainase permanen pengumpul limbah cair di sek</w:t>
      </w:r>
      <w:r w:rsidRPr="006C3E2D">
        <w:rPr>
          <w:sz w:val="24"/>
          <w:szCs w:val="24"/>
          <w:lang w:val="id-ID"/>
        </w:rPr>
        <w:t>e</w:t>
      </w:r>
      <w:r w:rsidRPr="006C3E2D">
        <w:rPr>
          <w:sz w:val="24"/>
          <w:szCs w:val="24"/>
        </w:rPr>
        <w:t>liling pasar; Mengolahnya dalam instalasi Inst</w:t>
      </w:r>
      <w:r w:rsidRPr="006C3E2D">
        <w:rPr>
          <w:sz w:val="24"/>
          <w:szCs w:val="24"/>
          <w:lang w:val="id-ID"/>
        </w:rPr>
        <w:t>a</w:t>
      </w:r>
      <w:r w:rsidRPr="006C3E2D">
        <w:rPr>
          <w:sz w:val="24"/>
          <w:szCs w:val="24"/>
        </w:rPr>
        <w:t>lasi Pengolahan Air Limbah (IPAL) sebelum dibuang ke sungai atau diserapkan ke dalam tanah/ IPAL pada koordinat Lintang 0,5397</w:t>
      </w:r>
      <w:r w:rsidRPr="006C3E2D">
        <w:rPr>
          <w:sz w:val="24"/>
          <w:szCs w:val="24"/>
          <w:vertAlign w:val="superscript"/>
        </w:rPr>
        <w:t>o</w:t>
      </w:r>
      <w:r w:rsidRPr="006C3E2D">
        <w:rPr>
          <w:sz w:val="24"/>
          <w:szCs w:val="24"/>
        </w:rPr>
        <w:t xml:space="preserve"> dan Bujur 123,0926</w:t>
      </w:r>
      <w:r w:rsidRPr="006C3E2D">
        <w:rPr>
          <w:sz w:val="24"/>
          <w:szCs w:val="24"/>
          <w:vertAlign w:val="superscript"/>
        </w:rPr>
        <w:t>o</w:t>
      </w:r>
      <w:r w:rsidRPr="006C3E2D">
        <w:rPr>
          <w:sz w:val="24"/>
          <w:szCs w:val="24"/>
        </w:rPr>
        <w:t xml:space="preserve"> (Titik 3</w:t>
      </w:r>
      <w:r w:rsidRPr="006C3E2D">
        <w:rPr>
          <w:sz w:val="24"/>
          <w:szCs w:val="24"/>
          <w:lang w:val="id-ID"/>
        </w:rPr>
        <w:t xml:space="preserve"> pada Gambar 4)</w:t>
      </w:r>
      <w:r w:rsidRPr="006C3E2D">
        <w:rPr>
          <w:sz w:val="24"/>
          <w:szCs w:val="24"/>
        </w:rPr>
        <w:t>/Selama pasar beroperasi</w:t>
      </w:r>
      <w:r w:rsidR="009977EE">
        <w:rPr>
          <w:sz w:val="24"/>
          <w:szCs w:val="24"/>
        </w:rPr>
        <w:t xml:space="preserve">. </w:t>
      </w:r>
      <w:r w:rsidRPr="006C3E2D">
        <w:rPr>
          <w:sz w:val="24"/>
          <w:szCs w:val="24"/>
        </w:rPr>
        <w:t>Upaya Pemantauan Lingkungan (UPL)/Lokasi/Periode : Melakukan pemantauan kualitas air di saluran outlet IPAL sesuai dengan baku mutu berdasarkan Peraturan Pemerintah Republik Indonesia Nomor 82 Tahun 2001/</w:t>
      </w:r>
      <w:r w:rsidRPr="006C3E2D">
        <w:rPr>
          <w:sz w:val="24"/>
          <w:szCs w:val="24"/>
          <w:lang w:val="id-ID"/>
        </w:rPr>
        <w:t>IPAL</w:t>
      </w:r>
      <w:r w:rsidRPr="006C3E2D">
        <w:rPr>
          <w:sz w:val="24"/>
          <w:szCs w:val="24"/>
        </w:rPr>
        <w:t xml:space="preserve"> pada koordinat Lintang 0,5397</w:t>
      </w:r>
      <w:r w:rsidRPr="006C3E2D">
        <w:rPr>
          <w:sz w:val="24"/>
          <w:szCs w:val="24"/>
          <w:vertAlign w:val="superscript"/>
        </w:rPr>
        <w:t>o</w:t>
      </w:r>
      <w:r w:rsidRPr="006C3E2D">
        <w:rPr>
          <w:sz w:val="24"/>
          <w:szCs w:val="24"/>
        </w:rPr>
        <w:t xml:space="preserve"> dan Bujur 123,0926</w:t>
      </w:r>
      <w:r w:rsidRPr="006C3E2D">
        <w:rPr>
          <w:sz w:val="24"/>
          <w:szCs w:val="24"/>
          <w:vertAlign w:val="superscript"/>
        </w:rPr>
        <w:t>o</w:t>
      </w:r>
      <w:r w:rsidRPr="006C3E2D">
        <w:rPr>
          <w:sz w:val="24"/>
          <w:szCs w:val="24"/>
        </w:rPr>
        <w:t xml:space="preserve"> (Titik 3</w:t>
      </w:r>
      <w:r w:rsidRPr="006C3E2D">
        <w:rPr>
          <w:sz w:val="24"/>
          <w:szCs w:val="24"/>
          <w:lang w:val="id-ID"/>
        </w:rPr>
        <w:t xml:space="preserve"> pada Gambar 4)</w:t>
      </w:r>
      <w:r w:rsidRPr="006C3E2D">
        <w:rPr>
          <w:sz w:val="24"/>
          <w:szCs w:val="24"/>
        </w:rPr>
        <w:t>/Minimal 6 (enam) bulan sekali selama pasar beroperasi</w:t>
      </w:r>
      <w:r w:rsidR="009977EE">
        <w:rPr>
          <w:sz w:val="24"/>
          <w:szCs w:val="24"/>
        </w:rPr>
        <w:t xml:space="preserve">. </w:t>
      </w:r>
      <w:r w:rsidRPr="006C3E2D">
        <w:rPr>
          <w:sz w:val="24"/>
          <w:szCs w:val="24"/>
        </w:rPr>
        <w:t>Jenis  dampak : Gangguan lalu lintas</w:t>
      </w:r>
      <w:r w:rsidR="009977EE">
        <w:rPr>
          <w:sz w:val="24"/>
          <w:szCs w:val="24"/>
        </w:rPr>
        <w:t xml:space="preserve">; </w:t>
      </w:r>
      <w:r w:rsidRPr="006C3E2D">
        <w:rPr>
          <w:sz w:val="24"/>
          <w:szCs w:val="24"/>
        </w:rPr>
        <w:t>Besaran dampak : Jumlah kendaraan bermotor dan tidak bermotor di sekitar pasar</w:t>
      </w:r>
    </w:p>
    <w:p w14:paraId="2ACF00C8" w14:textId="7AB3B800" w:rsidR="008D585C" w:rsidRPr="006C3E2D" w:rsidRDefault="008D585C" w:rsidP="00682409">
      <w:pPr>
        <w:spacing w:line="360" w:lineRule="auto"/>
        <w:ind w:left="284"/>
        <w:jc w:val="both"/>
        <w:rPr>
          <w:sz w:val="24"/>
          <w:szCs w:val="24"/>
        </w:rPr>
      </w:pPr>
      <w:r w:rsidRPr="006C3E2D">
        <w:rPr>
          <w:sz w:val="24"/>
          <w:szCs w:val="24"/>
        </w:rPr>
        <w:t xml:space="preserve">Upaya Pengelolaan Lingkungan (UKL)/Lokasi/Periode: Menyediakan area parkir yang memadai dan memisahkan area parkir kendaraaan roda 2 dan roda 4; Pemasangan </w:t>
      </w:r>
      <w:r w:rsidRPr="006C3E2D">
        <w:rPr>
          <w:i/>
          <w:iCs/>
          <w:sz w:val="24"/>
          <w:szCs w:val="24"/>
        </w:rPr>
        <w:t>warning light</w:t>
      </w:r>
      <w:r w:rsidRPr="006C3E2D">
        <w:rPr>
          <w:sz w:val="24"/>
          <w:szCs w:val="24"/>
        </w:rPr>
        <w:t xml:space="preserve"> di ruas Jalan Rasuna Hulukati; Pemasangan marka jalan; Pembangunan trotoar serta  fasilitas penderita difable; Penataan pintu masuk dan keluar kendaraan dengan dilengkapi rambu-rambu lalulintas/ Areal dengan radius 200 m dari lokasi Pasar/Selama pasar beroperasi</w:t>
      </w:r>
      <w:r w:rsidR="00682409">
        <w:rPr>
          <w:sz w:val="24"/>
          <w:szCs w:val="24"/>
        </w:rPr>
        <w:t xml:space="preserve">. </w:t>
      </w:r>
      <w:r w:rsidRPr="006C3E2D">
        <w:rPr>
          <w:sz w:val="24"/>
          <w:szCs w:val="24"/>
        </w:rPr>
        <w:t>Upaya Pemantauan Lingkungan (UPL)/Lokasi/Periode : Memantau kondisi lalu lintas di sekitar Pasar Tumbihe/Areal dengan radius 200 m dari lokasi Pasar/Minimal 6 (enam) bulan sekali selama pasar beroperasi</w:t>
      </w:r>
      <w:r w:rsidR="00682409">
        <w:rPr>
          <w:sz w:val="24"/>
          <w:szCs w:val="24"/>
        </w:rPr>
        <w:t xml:space="preserve">. </w:t>
      </w:r>
      <w:r w:rsidRPr="006C3E2D">
        <w:rPr>
          <w:sz w:val="24"/>
          <w:szCs w:val="24"/>
        </w:rPr>
        <w:t>Jenis  dampak : Terjadinya kebakaran</w:t>
      </w:r>
      <w:r w:rsidR="00682409">
        <w:rPr>
          <w:sz w:val="24"/>
          <w:szCs w:val="24"/>
        </w:rPr>
        <w:t xml:space="preserve">. </w:t>
      </w:r>
      <w:r w:rsidRPr="006C3E2D">
        <w:rPr>
          <w:sz w:val="24"/>
          <w:szCs w:val="24"/>
        </w:rPr>
        <w:t>Besaran dampak : Jumlah kejadian yang berpotensi terjadi kebakaran</w:t>
      </w:r>
      <w:r w:rsidR="00682409">
        <w:rPr>
          <w:sz w:val="24"/>
          <w:szCs w:val="24"/>
        </w:rPr>
        <w:t>.</w:t>
      </w:r>
    </w:p>
    <w:p w14:paraId="448C41DE" w14:textId="2A709843" w:rsidR="006C3E2D" w:rsidRDefault="008D585C" w:rsidP="00682409">
      <w:pPr>
        <w:spacing w:line="360" w:lineRule="auto"/>
        <w:ind w:left="284"/>
        <w:jc w:val="both"/>
        <w:rPr>
          <w:sz w:val="24"/>
          <w:szCs w:val="24"/>
        </w:rPr>
      </w:pPr>
      <w:r w:rsidRPr="006C3E2D">
        <w:rPr>
          <w:sz w:val="24"/>
          <w:szCs w:val="24"/>
        </w:rPr>
        <w:t>Upaya Pengelolaan Lingkungan (UKL)/Lokasi/Periode: Penyediaan tabung pemadam api di beberapa titik strategis pasar/Areal Pasar Tumbihe/Selama pasar beroperasi</w:t>
      </w:r>
      <w:r w:rsidR="00682409">
        <w:rPr>
          <w:sz w:val="24"/>
          <w:szCs w:val="24"/>
        </w:rPr>
        <w:t xml:space="preserve"> </w:t>
      </w:r>
      <w:r w:rsidRPr="006C3E2D">
        <w:rPr>
          <w:sz w:val="24"/>
          <w:szCs w:val="24"/>
        </w:rPr>
        <w:t xml:space="preserve">Upaya Pemantauan Lingkungan (UPL)/Lokasi/Periode : Memantau jumlah potensi terjadinya </w:t>
      </w:r>
      <w:r w:rsidRPr="006C3E2D">
        <w:rPr>
          <w:sz w:val="24"/>
          <w:szCs w:val="24"/>
        </w:rPr>
        <w:lastRenderedPageBreak/>
        <w:t>kebakaran/Areal Pasar Tumbihe/Minimal 6 (enam) bulan sekali selama pasar beroperasi</w:t>
      </w:r>
      <w:r w:rsidR="001C31E3">
        <w:rPr>
          <w:sz w:val="24"/>
          <w:szCs w:val="24"/>
        </w:rPr>
        <w:t>.</w:t>
      </w:r>
    </w:p>
    <w:p w14:paraId="3947BA31" w14:textId="77777777" w:rsidR="001C31E3" w:rsidRPr="006C3E2D" w:rsidRDefault="001C31E3" w:rsidP="001C31E3">
      <w:pPr>
        <w:pStyle w:val="ListParagraph"/>
        <w:widowControl/>
        <w:numPr>
          <w:ilvl w:val="0"/>
          <w:numId w:val="6"/>
        </w:numPr>
        <w:autoSpaceDE/>
        <w:autoSpaceDN/>
        <w:spacing w:line="360" w:lineRule="auto"/>
        <w:ind w:left="284" w:hanging="284"/>
        <w:contextualSpacing/>
        <w:jc w:val="both"/>
        <w:rPr>
          <w:sz w:val="24"/>
          <w:szCs w:val="24"/>
        </w:rPr>
      </w:pPr>
      <w:r w:rsidRPr="006C3E2D">
        <w:rPr>
          <w:sz w:val="24"/>
          <w:szCs w:val="24"/>
        </w:rPr>
        <w:t>Sumber dampak : Perubahan tutupan lahan</w:t>
      </w:r>
    </w:p>
    <w:p w14:paraId="4DE39D16" w14:textId="10185C04" w:rsidR="00CC6761" w:rsidRDefault="001C31E3" w:rsidP="00C73395">
      <w:pPr>
        <w:spacing w:line="360" w:lineRule="auto"/>
        <w:ind w:left="284"/>
        <w:jc w:val="both"/>
        <w:rPr>
          <w:sz w:val="24"/>
          <w:szCs w:val="24"/>
        </w:rPr>
      </w:pPr>
      <w:r w:rsidRPr="006C3E2D">
        <w:rPr>
          <w:sz w:val="24"/>
          <w:szCs w:val="24"/>
        </w:rPr>
        <w:t>Jenis  dampak : Banjir</w:t>
      </w:r>
      <w:r w:rsidR="00682409">
        <w:rPr>
          <w:sz w:val="24"/>
          <w:szCs w:val="24"/>
        </w:rPr>
        <w:t xml:space="preserve">; </w:t>
      </w:r>
      <w:r w:rsidRPr="006C3E2D">
        <w:rPr>
          <w:sz w:val="24"/>
          <w:szCs w:val="24"/>
        </w:rPr>
        <w:t>Besaran dampak : Jumlah kejadian banjir di areal pasar</w:t>
      </w:r>
      <w:r w:rsidR="00682409">
        <w:rPr>
          <w:sz w:val="24"/>
          <w:szCs w:val="24"/>
        </w:rPr>
        <w:t xml:space="preserve">. </w:t>
      </w:r>
      <w:r w:rsidRPr="006C3E2D">
        <w:rPr>
          <w:sz w:val="24"/>
          <w:szCs w:val="24"/>
        </w:rPr>
        <w:t>Upaya Pengelolaan Lingkungan (UKL)/Lokasi/Periode : Menyediakan sumur resapan</w:t>
      </w:r>
      <w:r w:rsidRPr="006C3E2D">
        <w:rPr>
          <w:sz w:val="24"/>
          <w:szCs w:val="24"/>
          <w:lang w:val="id-ID"/>
        </w:rPr>
        <w:t xml:space="preserve"> dan drainase</w:t>
      </w:r>
      <w:r w:rsidRPr="006C3E2D">
        <w:rPr>
          <w:sz w:val="24"/>
          <w:szCs w:val="24"/>
        </w:rPr>
        <w:t>;  Menyediakan Ruang Terbuka Hijau (RTH)/ Areal Pasar Tumbihe/Selama pasar beroperasi</w:t>
      </w:r>
    </w:p>
    <w:p w14:paraId="39A7D48C" w14:textId="77777777" w:rsidR="008E2C02" w:rsidRDefault="001C31E3" w:rsidP="00CC6761">
      <w:pPr>
        <w:spacing w:line="360" w:lineRule="auto"/>
        <w:ind w:firstLine="567"/>
        <w:jc w:val="both"/>
        <w:rPr>
          <w:sz w:val="24"/>
          <w:szCs w:val="24"/>
        </w:rPr>
      </w:pPr>
      <w:r w:rsidRPr="006C3E2D">
        <w:rPr>
          <w:sz w:val="24"/>
          <w:szCs w:val="24"/>
        </w:rPr>
        <w:t>Upaya Pemantauan Lingkungan (UPL)/Lokasi/Periode : Mem</w:t>
      </w:r>
      <w:r w:rsidRPr="006C3E2D">
        <w:rPr>
          <w:sz w:val="24"/>
          <w:szCs w:val="24"/>
          <w:lang w:val="id-ID"/>
        </w:rPr>
        <w:t>a</w:t>
      </w:r>
      <w:r w:rsidRPr="006C3E2D">
        <w:rPr>
          <w:sz w:val="24"/>
          <w:szCs w:val="24"/>
        </w:rPr>
        <w:t xml:space="preserve">ntau jumlah kejadian </w:t>
      </w:r>
      <w:r w:rsidRPr="006C3E2D">
        <w:rPr>
          <w:sz w:val="24"/>
          <w:szCs w:val="24"/>
          <w:lang w:val="id-ID"/>
        </w:rPr>
        <w:t xml:space="preserve">genangan dan </w:t>
      </w:r>
      <w:r w:rsidRPr="006C3E2D">
        <w:rPr>
          <w:sz w:val="24"/>
          <w:szCs w:val="24"/>
        </w:rPr>
        <w:t>banjir di areal Pasar /Areal Pasar Tumbihe/Minimal sekali setahun selama pasar beroperasi</w:t>
      </w:r>
      <w:r w:rsidRPr="006C3E2D">
        <w:rPr>
          <w:sz w:val="24"/>
          <w:szCs w:val="24"/>
          <w:lang w:val="id-ID"/>
        </w:rPr>
        <w:t>.</w:t>
      </w:r>
      <w:r w:rsidR="00682409">
        <w:rPr>
          <w:sz w:val="24"/>
          <w:szCs w:val="24"/>
          <w:lang w:val="en-US"/>
        </w:rPr>
        <w:t xml:space="preserve"> </w:t>
      </w:r>
      <w:r w:rsidR="00DC461B" w:rsidRPr="006C3E2D">
        <w:rPr>
          <w:sz w:val="24"/>
          <w:szCs w:val="24"/>
        </w:rPr>
        <w:t>Uraian di atas untuk</w:t>
      </w:r>
      <w:r w:rsidR="00DC461B" w:rsidRPr="006C3E2D">
        <w:rPr>
          <w:sz w:val="24"/>
          <w:szCs w:val="24"/>
          <w:lang w:val="id-ID"/>
        </w:rPr>
        <w:t xml:space="preserve"> wajib dilaksanakan dan dilaporkan secara berkala kepada instansi terkait</w:t>
      </w:r>
      <w:r w:rsidR="00DC461B" w:rsidRPr="006C3E2D">
        <w:rPr>
          <w:sz w:val="24"/>
          <w:szCs w:val="24"/>
        </w:rPr>
        <w:t xml:space="preserve"> </w:t>
      </w:r>
      <w:r w:rsidR="00DC461B" w:rsidRPr="006C3E2D">
        <w:rPr>
          <w:sz w:val="24"/>
          <w:szCs w:val="24"/>
        </w:rPr>
        <w:fldChar w:fldCharType="begin" w:fldLock="1"/>
      </w:r>
      <w:r w:rsidR="00DC461B" w:rsidRPr="006C3E2D">
        <w:rPr>
          <w:sz w:val="24"/>
          <w:szCs w:val="24"/>
        </w:rPr>
        <w:instrText>ADDIN CSL_CITATION {"citationItems":[{"id":"ITEM-1","itemData":{"author":[{"dropping-particle":"","family":"Sari","given":"Tri Fitri Puspita","non-dropping-particle":"","parse-names":false,"suffix":""},{"dropping-particle":"","family":"Makmur","given":"Mochamad","non-dropping-particle":"","parse-names":false,"suffix":""},{"dropping-particle":"","family":"Rozikin","given":"Mochamad","non-dropping-particle":"","parse-names":false,"suffix":""}],"container-title":"Jurnal Administrasi Publik","id":"ITEM-1","issue":"1","issued":{"date-parts":[["2014"]]},"page":"161-168","title":"Efektivitas Implementasi UKL-UPL dalam Mengurangi Kerusakan Lingkungan (Studi pada Badan Lingkungan Hidup Kabupaten Malang dan Masyarakat Sekitar PT Tri Surya Plastik Kecamatan Lawang)","type":"article-journal","volume":"2"},"uris":["http://www.mendeley.com/documents/?uuid=aa362075-8def-414a-a460-e0625ef11a4e"]}],"mendeley":{"formattedCitation":"(Sari et al., 2014)","plainTextFormattedCitation":"(Sari et al., 2014)","previouslyFormattedCitation":"(Sari, Makmur and Rozikin, 2014)"},"properties":{"noteIndex":0},"schema":"https://github.com/citation-style-language/schema/raw/master/csl-citation.json"}</w:instrText>
      </w:r>
      <w:r w:rsidR="00DC461B" w:rsidRPr="006C3E2D">
        <w:rPr>
          <w:sz w:val="24"/>
          <w:szCs w:val="24"/>
        </w:rPr>
        <w:fldChar w:fldCharType="separate"/>
      </w:r>
      <w:r w:rsidR="00DC461B" w:rsidRPr="006C3E2D">
        <w:rPr>
          <w:noProof/>
          <w:sz w:val="24"/>
          <w:szCs w:val="24"/>
        </w:rPr>
        <w:t>(Sari et al., 2014)</w:t>
      </w:r>
      <w:r w:rsidR="00DC461B" w:rsidRPr="006C3E2D">
        <w:rPr>
          <w:sz w:val="24"/>
          <w:szCs w:val="24"/>
        </w:rPr>
        <w:fldChar w:fldCharType="end"/>
      </w:r>
      <w:r w:rsidR="00DC461B" w:rsidRPr="006C3E2D">
        <w:rPr>
          <w:sz w:val="24"/>
          <w:szCs w:val="24"/>
          <w:lang w:val="id-ID"/>
        </w:rPr>
        <w:t>.</w:t>
      </w:r>
      <w:r w:rsidR="00DC461B" w:rsidRPr="006C3E2D">
        <w:rPr>
          <w:sz w:val="24"/>
          <w:szCs w:val="24"/>
        </w:rPr>
        <w:t xml:space="preserve"> Instansi yang berkaitan dengan lingkungan hidup di wilayah masing-masing mempunyai kewenangan dalam mengawasi dampak lingkungan, pencemaran, dan kerusakan lingkungan </w:t>
      </w:r>
      <w:r w:rsidR="00DC461B" w:rsidRPr="006C3E2D">
        <w:rPr>
          <w:sz w:val="24"/>
          <w:szCs w:val="24"/>
        </w:rPr>
        <w:fldChar w:fldCharType="begin" w:fldLock="1"/>
      </w:r>
      <w:r w:rsidR="00DC461B" w:rsidRPr="006C3E2D">
        <w:rPr>
          <w:sz w:val="24"/>
          <w:szCs w:val="24"/>
        </w:rPr>
        <w:instrText>ADDIN CSL_CITATION {"citationItems":[{"id":"ITEM-1","itemData":{"ISBN":"9789672231035","author":[{"dropping-particle":"","family":"Goesty","given":"Prathika Andini","non-dropping-particle":"","parse-names":false,"suffix":""},{"dropping-particle":"","family":"Samekto","given":"Adji","non-dropping-particle":"","parse-names":false,"suffix":""},{"dropping-particle":"","family":"Sasongko","given":"Dwi","non-dropping-particle":"","parse-names":false,"suffix":""}],"container-title":"Jurnal Ilmu Lingkungan","id":"ITEM-1","issue":"2","issued":{"date-parts":[["2012"]]},"page":"89-94","title":"Analisis Penaatan Pemrakarsa Kegiatan Bidang Kesehatan di Kota Magelang Terhadap Pengelolaan dan Pemantauan Lingkungan Hidup","type":"article-journal","volume":"10"},"uris":["http://www.mendeley.com/documents/?uuid=1dc1ca85-daff-4e72-b28b-ac8baa084c61"]}],"mendeley":{"formattedCitation":"(Goesty et al., 2012)","plainTextFormattedCitation":"(Goesty et al., 2012)","previouslyFormattedCitation":"(Goesty, Samekto and Sasongko, 2012)"},"properties":{"noteIndex":0},"schema":"https://github.com/citation-style-language/schema/raw/master/csl-citation.json"}</w:instrText>
      </w:r>
      <w:r w:rsidR="00DC461B" w:rsidRPr="006C3E2D">
        <w:rPr>
          <w:sz w:val="24"/>
          <w:szCs w:val="24"/>
        </w:rPr>
        <w:fldChar w:fldCharType="separate"/>
      </w:r>
      <w:r w:rsidR="00DC461B" w:rsidRPr="006C3E2D">
        <w:rPr>
          <w:noProof/>
          <w:sz w:val="24"/>
          <w:szCs w:val="24"/>
        </w:rPr>
        <w:t>(Goesty et al., 2012)</w:t>
      </w:r>
      <w:r w:rsidR="00DC461B" w:rsidRPr="006C3E2D">
        <w:rPr>
          <w:sz w:val="24"/>
          <w:szCs w:val="24"/>
        </w:rPr>
        <w:fldChar w:fldCharType="end"/>
      </w:r>
      <w:r w:rsidR="00DC461B" w:rsidRPr="006C3E2D">
        <w:rPr>
          <w:sz w:val="24"/>
          <w:szCs w:val="24"/>
        </w:rPr>
        <w:t>.</w:t>
      </w:r>
    </w:p>
    <w:p w14:paraId="0737DD4B" w14:textId="0E266AD0" w:rsidR="008E2C02" w:rsidRDefault="008E2C02" w:rsidP="001818C2">
      <w:pPr>
        <w:spacing w:line="360" w:lineRule="auto"/>
        <w:ind w:firstLine="567"/>
        <w:jc w:val="center"/>
        <w:rPr>
          <w:sz w:val="24"/>
          <w:szCs w:val="24"/>
        </w:rPr>
      </w:pPr>
      <w:r w:rsidRPr="006C3E2D">
        <w:rPr>
          <w:noProof/>
          <w:sz w:val="24"/>
          <w:szCs w:val="24"/>
          <w:lang w:val="en-US"/>
        </w:rPr>
        <w:drawing>
          <wp:inline distT="0" distB="0" distL="0" distR="0" wp14:anchorId="1C4A896D" wp14:editId="7C56EFCF">
            <wp:extent cx="3989933" cy="3781425"/>
            <wp:effectExtent l="19050" t="19050" r="1079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94251" cy="3785518"/>
                    </a:xfrm>
                    <a:prstGeom prst="rect">
                      <a:avLst/>
                    </a:prstGeom>
                    <a:noFill/>
                    <a:ln>
                      <a:solidFill>
                        <a:schemeClr val="tx1"/>
                      </a:solidFill>
                    </a:ln>
                  </pic:spPr>
                </pic:pic>
              </a:graphicData>
            </a:graphic>
          </wp:inline>
        </w:drawing>
      </w:r>
    </w:p>
    <w:p w14:paraId="72DC739E" w14:textId="657C62D2" w:rsidR="001818C2" w:rsidRDefault="00A741E7" w:rsidP="001818C2">
      <w:pPr>
        <w:spacing w:line="360" w:lineRule="auto"/>
        <w:ind w:firstLine="567"/>
        <w:jc w:val="center"/>
        <w:rPr>
          <w:bCs/>
          <w:sz w:val="24"/>
          <w:szCs w:val="24"/>
          <w:lang w:val="en-US"/>
        </w:rPr>
      </w:pPr>
      <w:r w:rsidRPr="006C3E2D">
        <w:rPr>
          <w:bCs/>
          <w:sz w:val="24"/>
          <w:szCs w:val="24"/>
        </w:rPr>
        <w:t xml:space="preserve">Gambar 4. </w:t>
      </w:r>
      <w:r w:rsidRPr="006C3E2D">
        <w:rPr>
          <w:bCs/>
          <w:sz w:val="24"/>
          <w:szCs w:val="24"/>
          <w:lang w:val="id-ID"/>
        </w:rPr>
        <w:t>Lokasi Pengelolaan dan Pemantauan Lingkungan di Pasar Tumbihe</w:t>
      </w:r>
      <w:r w:rsidR="00CC6761">
        <w:rPr>
          <w:bCs/>
          <w:sz w:val="24"/>
          <w:szCs w:val="24"/>
          <w:lang w:val="en-US"/>
        </w:rPr>
        <w:t>.</w:t>
      </w:r>
    </w:p>
    <w:p w14:paraId="252DB4C3" w14:textId="77777777" w:rsidR="001818C2" w:rsidRDefault="001818C2" w:rsidP="00CC6761">
      <w:pPr>
        <w:spacing w:line="360" w:lineRule="auto"/>
        <w:ind w:firstLine="567"/>
        <w:jc w:val="both"/>
        <w:rPr>
          <w:bCs/>
          <w:sz w:val="24"/>
          <w:szCs w:val="24"/>
          <w:lang w:val="en-US"/>
        </w:rPr>
      </w:pPr>
    </w:p>
    <w:p w14:paraId="58CD0FCA" w14:textId="0E4C6E3C" w:rsidR="00CC6761" w:rsidRPr="006C3E2D" w:rsidRDefault="00CC6761" w:rsidP="00CC6761">
      <w:pPr>
        <w:spacing w:line="360" w:lineRule="auto"/>
        <w:ind w:firstLine="567"/>
        <w:jc w:val="both"/>
        <w:rPr>
          <w:sz w:val="24"/>
          <w:szCs w:val="24"/>
          <w:lang w:val="id-ID"/>
        </w:rPr>
      </w:pPr>
      <w:r w:rsidRPr="006C3E2D">
        <w:rPr>
          <w:sz w:val="24"/>
          <w:szCs w:val="24"/>
        </w:rPr>
        <w:t>Dampak dari k</w:t>
      </w:r>
      <w:r w:rsidRPr="006C3E2D">
        <w:rPr>
          <w:sz w:val="24"/>
          <w:szCs w:val="24"/>
          <w:lang w:val="id-ID"/>
        </w:rPr>
        <w:t xml:space="preserve">ajian di atas </w:t>
      </w:r>
      <w:r w:rsidRPr="006C3E2D">
        <w:rPr>
          <w:sz w:val="24"/>
          <w:szCs w:val="24"/>
        </w:rPr>
        <w:t xml:space="preserve">oleh Tim Universitas Gorontalo </w:t>
      </w:r>
      <w:r w:rsidRPr="006C3E2D">
        <w:rPr>
          <w:sz w:val="24"/>
          <w:szCs w:val="24"/>
          <w:lang w:val="id-ID"/>
        </w:rPr>
        <w:t xml:space="preserve">akan sangat bermanfaat bagi Dinas Perindustrian, Perdagangan, Koperasi dan UMKM Kabupaten Bone Bolango </w:t>
      </w:r>
      <w:r w:rsidRPr="006C3E2D">
        <w:rPr>
          <w:sz w:val="24"/>
          <w:szCs w:val="24"/>
        </w:rPr>
        <w:t>(</w:t>
      </w:r>
      <w:r w:rsidRPr="006C3E2D">
        <w:rPr>
          <w:sz w:val="24"/>
          <w:szCs w:val="24"/>
          <w:lang w:val="id-ID"/>
        </w:rPr>
        <w:t>pemrakarsa</w:t>
      </w:r>
      <w:r w:rsidRPr="006C3E2D">
        <w:rPr>
          <w:sz w:val="24"/>
          <w:szCs w:val="24"/>
        </w:rPr>
        <w:t>)</w:t>
      </w:r>
      <w:r w:rsidRPr="006C3E2D">
        <w:rPr>
          <w:sz w:val="24"/>
          <w:szCs w:val="24"/>
          <w:lang w:val="id-ID"/>
        </w:rPr>
        <w:t xml:space="preserve"> sebagai pedoman untuk melakukan </w:t>
      </w:r>
      <w:r w:rsidRPr="006C3E2D">
        <w:rPr>
          <w:sz w:val="24"/>
          <w:szCs w:val="24"/>
        </w:rPr>
        <w:t xml:space="preserve">upaya </w:t>
      </w:r>
      <w:r w:rsidRPr="006C3E2D">
        <w:rPr>
          <w:sz w:val="24"/>
          <w:szCs w:val="24"/>
          <w:lang w:val="id-ID"/>
        </w:rPr>
        <w:t xml:space="preserve">pengelolaan dan pemantauan lingkungan </w:t>
      </w:r>
      <w:r w:rsidRPr="006C3E2D">
        <w:rPr>
          <w:sz w:val="24"/>
          <w:szCs w:val="24"/>
        </w:rPr>
        <w:t xml:space="preserve">di </w:t>
      </w:r>
      <w:r w:rsidRPr="006C3E2D">
        <w:rPr>
          <w:sz w:val="24"/>
          <w:szCs w:val="24"/>
          <w:lang w:val="id-ID"/>
        </w:rPr>
        <w:t xml:space="preserve">Pasar </w:t>
      </w:r>
      <w:r w:rsidRPr="006C3E2D">
        <w:rPr>
          <w:sz w:val="24"/>
          <w:szCs w:val="24"/>
        </w:rPr>
        <w:t xml:space="preserve">Tumbihe </w:t>
      </w:r>
      <w:r w:rsidRPr="006C3E2D">
        <w:rPr>
          <w:sz w:val="24"/>
          <w:szCs w:val="24"/>
          <w:lang w:val="id-ID"/>
        </w:rPr>
        <w:t xml:space="preserve">dimasa </w:t>
      </w:r>
      <w:r w:rsidRPr="006C3E2D">
        <w:rPr>
          <w:sz w:val="24"/>
          <w:szCs w:val="24"/>
        </w:rPr>
        <w:t>depan</w:t>
      </w:r>
      <w:r w:rsidRPr="006C3E2D">
        <w:rPr>
          <w:sz w:val="24"/>
          <w:szCs w:val="24"/>
          <w:lang w:val="id-ID"/>
        </w:rPr>
        <w:t xml:space="preserve">. Bagi pemerintah daerah akan memberikan </w:t>
      </w:r>
      <w:r w:rsidRPr="006C3E2D">
        <w:rPr>
          <w:sz w:val="24"/>
          <w:szCs w:val="24"/>
          <w:lang w:val="id-ID"/>
        </w:rPr>
        <w:lastRenderedPageBreak/>
        <w:t>pemahaman terkait perilaku dampak yang akan timbul akibat kegiatan usaha di sekitar lingkungan sampai tingkat kawasan atau regional pada skala masalah yang dihadapi pada saat ini dan di masa depan, serta membantu pemerintah dalam proses pengambilan keputusan, khususnya dalam hal pemilihan alternatif yang layak dari segi lingkungan dalam kaitannya dengan kegiatan rencana pembangunan</w:t>
      </w:r>
      <w:r w:rsidRPr="006C3E2D">
        <w:rPr>
          <w:sz w:val="24"/>
          <w:szCs w:val="24"/>
        </w:rPr>
        <w:t xml:space="preserve"> </w:t>
      </w:r>
      <w:r w:rsidRPr="006C3E2D">
        <w:rPr>
          <w:sz w:val="24"/>
          <w:szCs w:val="24"/>
        </w:rPr>
        <w:fldChar w:fldCharType="begin" w:fldLock="1"/>
      </w:r>
      <w:r w:rsidRPr="006C3E2D">
        <w:rPr>
          <w:sz w:val="24"/>
          <w:szCs w:val="24"/>
        </w:rPr>
        <w:instrText>ADDIN CSL_CITATION {"citationItems":[{"id":"ITEM-1","itemData":{"author":[{"dropping-particle":"","family":"Tias","given":"Nunung Prihatining","non-dropping-particle":"","parse-names":false,"suffix":""}],"id":"ITEM-1","issued":{"date-parts":[["2009"]]},"number-of-pages":"1-151","publisher":"Universitas Diponegoro","title":"Efektivitas Pelaksanaan AMDAL dan UKL UPL dalam Pengelolaan Lingkungan Hidup di Kabupaten Kudus","type":"thesis"},"uris":["http://www.mendeley.com/documents/?uuid=cf404cb2-2d62-47ef-8fdd-a7c042e66ea2"]}],"mendeley":{"formattedCitation":"(Tias, 2009)","plainTextFormattedCitation":"(Tias, 2009)","previouslyFormattedCitation":"(Tias, 2009)"},"properties":{"noteIndex":0},"schema":"https://github.com/citation-style-language/schema/raw/master/csl-citation.json"}</w:instrText>
      </w:r>
      <w:r w:rsidRPr="006C3E2D">
        <w:rPr>
          <w:sz w:val="24"/>
          <w:szCs w:val="24"/>
        </w:rPr>
        <w:fldChar w:fldCharType="separate"/>
      </w:r>
      <w:r w:rsidRPr="006C3E2D">
        <w:rPr>
          <w:noProof/>
          <w:sz w:val="24"/>
          <w:szCs w:val="24"/>
        </w:rPr>
        <w:t>(Tias, 2009)</w:t>
      </w:r>
      <w:r w:rsidRPr="006C3E2D">
        <w:rPr>
          <w:sz w:val="24"/>
          <w:szCs w:val="24"/>
        </w:rPr>
        <w:fldChar w:fldCharType="end"/>
      </w:r>
      <w:r w:rsidRPr="006C3E2D">
        <w:rPr>
          <w:sz w:val="24"/>
          <w:szCs w:val="24"/>
          <w:lang w:val="id-ID"/>
        </w:rPr>
        <w:t>.</w:t>
      </w:r>
    </w:p>
    <w:bookmarkEnd w:id="2"/>
    <w:p w14:paraId="54331CB3" w14:textId="77777777" w:rsidR="008E2C02" w:rsidRDefault="008E2C02" w:rsidP="006C3E2D">
      <w:pPr>
        <w:pBdr>
          <w:top w:val="nil"/>
          <w:left w:val="nil"/>
          <w:bottom w:val="nil"/>
          <w:right w:val="nil"/>
          <w:between w:val="nil"/>
        </w:pBdr>
        <w:spacing w:line="360" w:lineRule="auto"/>
        <w:jc w:val="both"/>
        <w:rPr>
          <w:sz w:val="24"/>
          <w:szCs w:val="24"/>
          <w:lang w:val="en-US"/>
        </w:rPr>
      </w:pPr>
    </w:p>
    <w:p w14:paraId="6E072CD2" w14:textId="77777777" w:rsidR="008D585C" w:rsidRPr="006C3E2D" w:rsidRDefault="008D585C" w:rsidP="006C3E2D">
      <w:pPr>
        <w:pBdr>
          <w:top w:val="nil"/>
          <w:left w:val="nil"/>
          <w:bottom w:val="nil"/>
          <w:right w:val="nil"/>
          <w:between w:val="nil"/>
        </w:pBdr>
        <w:spacing w:line="360" w:lineRule="auto"/>
        <w:jc w:val="both"/>
        <w:rPr>
          <w:b/>
          <w:color w:val="000000"/>
          <w:sz w:val="24"/>
          <w:szCs w:val="24"/>
        </w:rPr>
      </w:pPr>
      <w:r w:rsidRPr="006C3E2D">
        <w:rPr>
          <w:b/>
          <w:color w:val="000000"/>
          <w:sz w:val="24"/>
          <w:szCs w:val="24"/>
        </w:rPr>
        <w:t>4. KESIMPULAN DAN SARAN</w:t>
      </w:r>
    </w:p>
    <w:p w14:paraId="43AD9ABD" w14:textId="136479D8" w:rsidR="00CC6761" w:rsidRPr="00CC6761" w:rsidRDefault="008D585C" w:rsidP="00CC6761">
      <w:pPr>
        <w:pBdr>
          <w:top w:val="nil"/>
          <w:left w:val="nil"/>
          <w:bottom w:val="nil"/>
          <w:right w:val="nil"/>
          <w:between w:val="nil"/>
        </w:pBdr>
        <w:spacing w:line="360" w:lineRule="auto"/>
        <w:ind w:firstLine="720"/>
        <w:jc w:val="both"/>
        <w:rPr>
          <w:sz w:val="24"/>
          <w:szCs w:val="24"/>
          <w:lang w:val="id-ID"/>
        </w:rPr>
      </w:pPr>
      <w:bookmarkStart w:id="9" w:name="_Hlk51613066"/>
      <w:r w:rsidRPr="006C3E2D">
        <w:rPr>
          <w:bCs/>
          <w:iCs/>
          <w:sz w:val="24"/>
          <w:szCs w:val="24"/>
          <w:lang w:val="id-ID"/>
        </w:rPr>
        <w:t>Kajian UKL/UPL Pasar Tumbihe dilakukan sebagai salah satu syarat melaksanakan revitaliasi dan pembangunan pasar</w:t>
      </w:r>
      <w:r w:rsidRPr="006C3E2D">
        <w:rPr>
          <w:bCs/>
          <w:iCs/>
          <w:sz w:val="24"/>
          <w:szCs w:val="24"/>
        </w:rPr>
        <w:t xml:space="preserve"> </w:t>
      </w:r>
      <w:r w:rsidRPr="006C3E2D">
        <w:rPr>
          <w:bCs/>
          <w:iCs/>
          <w:sz w:val="24"/>
          <w:szCs w:val="24"/>
          <w:lang w:val="id-ID"/>
        </w:rPr>
        <w:t xml:space="preserve">tersebut yang merupakan kewajiban pemrakarsa berdasarkan Peraturan Daerah Kabupaten Bone Bolango Nomor 17 Tahun 2015 dan Peraturan Menteri Lingkungan Hidup dan Kehutanan Republik Indonesia Nomor P.25/MENLHK/SETJEN/KUM.1/7/2018. UKL/UPL. Kajian yang dihasilkan </w:t>
      </w:r>
      <w:r w:rsidRPr="006C3E2D">
        <w:rPr>
          <w:bCs/>
          <w:iCs/>
          <w:sz w:val="24"/>
          <w:szCs w:val="24"/>
        </w:rPr>
        <w:t xml:space="preserve">oleh Tim Universitas Gorontalo </w:t>
      </w:r>
      <w:r w:rsidRPr="006C3E2D">
        <w:rPr>
          <w:bCs/>
          <w:iCs/>
          <w:sz w:val="24"/>
          <w:szCs w:val="24"/>
          <w:lang w:val="id-ID"/>
        </w:rPr>
        <w:t xml:space="preserve">berupa upaya pengelolaan dan pemantauan lingkungan yang wajib dilaksanakan pada tahap pra kontruksi, tahap kontruksi dan tahan pasca konstruksi </w:t>
      </w:r>
      <w:r w:rsidRPr="006C3E2D">
        <w:rPr>
          <w:bCs/>
          <w:iCs/>
          <w:sz w:val="24"/>
          <w:szCs w:val="24"/>
        </w:rPr>
        <w:t>yang harus dilaksanakan oleh</w:t>
      </w:r>
      <w:r w:rsidRPr="006C3E2D">
        <w:rPr>
          <w:bCs/>
          <w:iCs/>
          <w:sz w:val="24"/>
          <w:szCs w:val="24"/>
          <w:lang w:val="id-ID"/>
        </w:rPr>
        <w:t xml:space="preserve"> </w:t>
      </w:r>
      <w:r w:rsidRPr="006C3E2D">
        <w:rPr>
          <w:sz w:val="24"/>
          <w:szCs w:val="24"/>
          <w:lang w:val="id-ID"/>
        </w:rPr>
        <w:t>Dinas Perindustrian, Perdagangan, Koperasi dan UMKM Kabupaten Bone Bolango sebagai pemrakarsa</w:t>
      </w:r>
      <w:r w:rsidRPr="006C3E2D">
        <w:rPr>
          <w:bCs/>
          <w:iCs/>
          <w:sz w:val="24"/>
          <w:szCs w:val="24"/>
          <w:lang w:val="id-ID"/>
        </w:rPr>
        <w:t xml:space="preserve"> terhadap semua dampak-dampak yang kemungkinan terjadi akibat dari revitalisasi dan pembangunan pasar. Untuk kedepannya, </w:t>
      </w:r>
      <w:r w:rsidRPr="006C3E2D">
        <w:rPr>
          <w:bCs/>
          <w:iCs/>
          <w:sz w:val="24"/>
          <w:szCs w:val="24"/>
        </w:rPr>
        <w:t xml:space="preserve">Dinas Lingkungan Hidup Kabupaten Gorontalo </w:t>
      </w:r>
      <w:r w:rsidRPr="006C3E2D">
        <w:rPr>
          <w:bCs/>
          <w:iCs/>
          <w:sz w:val="24"/>
          <w:szCs w:val="24"/>
          <w:lang w:val="id-ID"/>
        </w:rPr>
        <w:t>dapat melakukan evaluasi terkait upaya pengelolaan dan pemantauan lingkungan yang telah atau belum dilakukan</w:t>
      </w:r>
      <w:bookmarkEnd w:id="9"/>
      <w:r w:rsidRPr="006C3E2D">
        <w:rPr>
          <w:bCs/>
          <w:iCs/>
          <w:sz w:val="24"/>
          <w:szCs w:val="24"/>
        </w:rPr>
        <w:t xml:space="preserve"> oleh pemrakarsa dan pihak terkait</w:t>
      </w:r>
      <w:r w:rsidR="00C85326">
        <w:rPr>
          <w:bCs/>
          <w:iCs/>
          <w:sz w:val="24"/>
          <w:szCs w:val="24"/>
        </w:rPr>
        <w:t>.</w:t>
      </w:r>
    </w:p>
    <w:p w14:paraId="1512D29C" w14:textId="77777777" w:rsidR="001818C2" w:rsidRDefault="001818C2" w:rsidP="006C3E2D">
      <w:pPr>
        <w:pBdr>
          <w:top w:val="nil"/>
          <w:left w:val="nil"/>
          <w:bottom w:val="nil"/>
          <w:right w:val="nil"/>
          <w:between w:val="nil"/>
        </w:pBdr>
        <w:spacing w:line="360" w:lineRule="auto"/>
        <w:rPr>
          <w:rFonts w:eastAsia="Cambria"/>
          <w:b/>
          <w:color w:val="000000"/>
          <w:sz w:val="24"/>
          <w:szCs w:val="24"/>
        </w:rPr>
      </w:pPr>
    </w:p>
    <w:p w14:paraId="10A314CF" w14:textId="77777777" w:rsidR="00C85326" w:rsidRDefault="00C85326" w:rsidP="006C3E2D">
      <w:pPr>
        <w:pBdr>
          <w:top w:val="nil"/>
          <w:left w:val="nil"/>
          <w:bottom w:val="nil"/>
          <w:right w:val="nil"/>
          <w:between w:val="nil"/>
        </w:pBdr>
        <w:spacing w:line="360" w:lineRule="auto"/>
        <w:rPr>
          <w:rFonts w:eastAsia="Cambria"/>
          <w:b/>
          <w:color w:val="000000"/>
          <w:sz w:val="24"/>
          <w:szCs w:val="24"/>
        </w:rPr>
      </w:pPr>
    </w:p>
    <w:p w14:paraId="5B620BA9" w14:textId="77777777" w:rsidR="00C85326" w:rsidRDefault="00C85326" w:rsidP="006C3E2D">
      <w:pPr>
        <w:pBdr>
          <w:top w:val="nil"/>
          <w:left w:val="nil"/>
          <w:bottom w:val="nil"/>
          <w:right w:val="nil"/>
          <w:between w:val="nil"/>
        </w:pBdr>
        <w:spacing w:line="360" w:lineRule="auto"/>
        <w:rPr>
          <w:rFonts w:eastAsia="Cambria"/>
          <w:b/>
          <w:color w:val="000000"/>
          <w:sz w:val="24"/>
          <w:szCs w:val="24"/>
        </w:rPr>
      </w:pPr>
    </w:p>
    <w:p w14:paraId="5B6630A7" w14:textId="77777777" w:rsidR="00C85326" w:rsidRDefault="00C85326" w:rsidP="006C3E2D">
      <w:pPr>
        <w:pBdr>
          <w:top w:val="nil"/>
          <w:left w:val="nil"/>
          <w:bottom w:val="nil"/>
          <w:right w:val="nil"/>
          <w:between w:val="nil"/>
        </w:pBdr>
        <w:spacing w:line="360" w:lineRule="auto"/>
        <w:rPr>
          <w:rFonts w:eastAsia="Cambria"/>
          <w:b/>
          <w:color w:val="000000"/>
          <w:sz w:val="24"/>
          <w:szCs w:val="24"/>
        </w:rPr>
      </w:pPr>
    </w:p>
    <w:p w14:paraId="7A6563D6" w14:textId="77777777" w:rsidR="00C85326" w:rsidRDefault="00C85326" w:rsidP="006C3E2D">
      <w:pPr>
        <w:pBdr>
          <w:top w:val="nil"/>
          <w:left w:val="nil"/>
          <w:bottom w:val="nil"/>
          <w:right w:val="nil"/>
          <w:between w:val="nil"/>
        </w:pBdr>
        <w:spacing w:line="360" w:lineRule="auto"/>
        <w:rPr>
          <w:rFonts w:eastAsia="Cambria"/>
          <w:b/>
          <w:color w:val="000000"/>
          <w:sz w:val="24"/>
          <w:szCs w:val="24"/>
        </w:rPr>
      </w:pPr>
    </w:p>
    <w:p w14:paraId="1EB3FB89" w14:textId="77777777" w:rsidR="00C85326" w:rsidRDefault="00C85326" w:rsidP="006C3E2D">
      <w:pPr>
        <w:pBdr>
          <w:top w:val="nil"/>
          <w:left w:val="nil"/>
          <w:bottom w:val="nil"/>
          <w:right w:val="nil"/>
          <w:between w:val="nil"/>
        </w:pBdr>
        <w:spacing w:line="360" w:lineRule="auto"/>
        <w:rPr>
          <w:rFonts w:eastAsia="Cambria"/>
          <w:b/>
          <w:color w:val="000000"/>
          <w:sz w:val="24"/>
          <w:szCs w:val="24"/>
        </w:rPr>
      </w:pPr>
    </w:p>
    <w:p w14:paraId="79C574BB" w14:textId="77777777" w:rsidR="00C85326" w:rsidRDefault="00C85326" w:rsidP="006C3E2D">
      <w:pPr>
        <w:pBdr>
          <w:top w:val="nil"/>
          <w:left w:val="nil"/>
          <w:bottom w:val="nil"/>
          <w:right w:val="nil"/>
          <w:between w:val="nil"/>
        </w:pBdr>
        <w:spacing w:line="360" w:lineRule="auto"/>
        <w:rPr>
          <w:rFonts w:eastAsia="Cambria"/>
          <w:b/>
          <w:color w:val="000000"/>
          <w:sz w:val="24"/>
          <w:szCs w:val="24"/>
        </w:rPr>
      </w:pPr>
    </w:p>
    <w:p w14:paraId="271C3274" w14:textId="77777777" w:rsidR="00C85326" w:rsidRDefault="00C85326" w:rsidP="006C3E2D">
      <w:pPr>
        <w:pBdr>
          <w:top w:val="nil"/>
          <w:left w:val="nil"/>
          <w:bottom w:val="nil"/>
          <w:right w:val="nil"/>
          <w:between w:val="nil"/>
        </w:pBdr>
        <w:spacing w:line="360" w:lineRule="auto"/>
        <w:rPr>
          <w:rFonts w:eastAsia="Cambria"/>
          <w:b/>
          <w:color w:val="000000"/>
          <w:sz w:val="24"/>
          <w:szCs w:val="24"/>
        </w:rPr>
      </w:pPr>
    </w:p>
    <w:p w14:paraId="7FC8642E" w14:textId="77777777" w:rsidR="00C85326" w:rsidRDefault="00C85326" w:rsidP="006C3E2D">
      <w:pPr>
        <w:pBdr>
          <w:top w:val="nil"/>
          <w:left w:val="nil"/>
          <w:bottom w:val="nil"/>
          <w:right w:val="nil"/>
          <w:between w:val="nil"/>
        </w:pBdr>
        <w:spacing w:line="360" w:lineRule="auto"/>
        <w:rPr>
          <w:rFonts w:eastAsia="Cambria"/>
          <w:b/>
          <w:color w:val="000000"/>
          <w:sz w:val="24"/>
          <w:szCs w:val="24"/>
        </w:rPr>
      </w:pPr>
    </w:p>
    <w:p w14:paraId="45B822F6" w14:textId="77777777" w:rsidR="00C85326" w:rsidRDefault="00C85326" w:rsidP="006C3E2D">
      <w:pPr>
        <w:pBdr>
          <w:top w:val="nil"/>
          <w:left w:val="nil"/>
          <w:bottom w:val="nil"/>
          <w:right w:val="nil"/>
          <w:between w:val="nil"/>
        </w:pBdr>
        <w:spacing w:line="360" w:lineRule="auto"/>
        <w:rPr>
          <w:rFonts w:eastAsia="Cambria"/>
          <w:b/>
          <w:color w:val="000000"/>
          <w:sz w:val="24"/>
          <w:szCs w:val="24"/>
        </w:rPr>
      </w:pPr>
    </w:p>
    <w:p w14:paraId="442200B9" w14:textId="77777777" w:rsidR="00C85326" w:rsidRDefault="00C85326" w:rsidP="006C3E2D">
      <w:pPr>
        <w:pBdr>
          <w:top w:val="nil"/>
          <w:left w:val="nil"/>
          <w:bottom w:val="nil"/>
          <w:right w:val="nil"/>
          <w:between w:val="nil"/>
        </w:pBdr>
        <w:spacing w:line="360" w:lineRule="auto"/>
        <w:rPr>
          <w:rFonts w:eastAsia="Cambria"/>
          <w:b/>
          <w:color w:val="000000"/>
          <w:sz w:val="24"/>
          <w:szCs w:val="24"/>
        </w:rPr>
      </w:pPr>
    </w:p>
    <w:p w14:paraId="67828C60" w14:textId="77777777" w:rsidR="00C85326" w:rsidRDefault="00C85326" w:rsidP="006C3E2D">
      <w:pPr>
        <w:pBdr>
          <w:top w:val="nil"/>
          <w:left w:val="nil"/>
          <w:bottom w:val="nil"/>
          <w:right w:val="nil"/>
          <w:between w:val="nil"/>
        </w:pBdr>
        <w:spacing w:line="360" w:lineRule="auto"/>
        <w:rPr>
          <w:rFonts w:eastAsia="Cambria"/>
          <w:b/>
          <w:color w:val="000000"/>
          <w:sz w:val="24"/>
          <w:szCs w:val="24"/>
        </w:rPr>
      </w:pPr>
    </w:p>
    <w:p w14:paraId="1650308B" w14:textId="77777777" w:rsidR="00C85326" w:rsidRDefault="00C85326" w:rsidP="006C3E2D">
      <w:pPr>
        <w:pBdr>
          <w:top w:val="nil"/>
          <w:left w:val="nil"/>
          <w:bottom w:val="nil"/>
          <w:right w:val="nil"/>
          <w:between w:val="nil"/>
        </w:pBdr>
        <w:spacing w:line="360" w:lineRule="auto"/>
        <w:rPr>
          <w:rFonts w:eastAsia="Cambria"/>
          <w:b/>
          <w:color w:val="000000"/>
          <w:sz w:val="24"/>
          <w:szCs w:val="24"/>
        </w:rPr>
      </w:pPr>
    </w:p>
    <w:p w14:paraId="59C7701A" w14:textId="77777777" w:rsidR="008D585C" w:rsidRPr="006C3E2D" w:rsidRDefault="008D585C" w:rsidP="006C3E2D">
      <w:pPr>
        <w:pBdr>
          <w:top w:val="nil"/>
          <w:left w:val="nil"/>
          <w:bottom w:val="nil"/>
          <w:right w:val="nil"/>
          <w:between w:val="nil"/>
        </w:pBdr>
        <w:spacing w:line="360" w:lineRule="auto"/>
        <w:rPr>
          <w:rFonts w:eastAsia="Cambria"/>
          <w:b/>
          <w:color w:val="000000"/>
          <w:sz w:val="24"/>
          <w:szCs w:val="24"/>
        </w:rPr>
      </w:pPr>
      <w:r w:rsidRPr="006C3E2D">
        <w:rPr>
          <w:rFonts w:eastAsia="Cambria"/>
          <w:b/>
          <w:color w:val="000000"/>
          <w:sz w:val="24"/>
          <w:szCs w:val="24"/>
        </w:rPr>
        <w:lastRenderedPageBreak/>
        <w:t>REFERENSI</w:t>
      </w:r>
    </w:p>
    <w:p w14:paraId="532489E2" w14:textId="77777777" w:rsidR="008D585C" w:rsidRPr="006C3E2D" w:rsidRDefault="008D585C" w:rsidP="006C3E2D">
      <w:pPr>
        <w:adjustRightInd w:val="0"/>
        <w:spacing w:line="360" w:lineRule="auto"/>
        <w:ind w:left="480" w:hanging="480"/>
        <w:jc w:val="both"/>
        <w:rPr>
          <w:noProof/>
          <w:sz w:val="24"/>
          <w:szCs w:val="24"/>
        </w:rPr>
      </w:pPr>
      <w:r w:rsidRPr="006C3E2D">
        <w:rPr>
          <w:sz w:val="24"/>
          <w:szCs w:val="24"/>
        </w:rPr>
        <w:fldChar w:fldCharType="begin" w:fldLock="1"/>
      </w:r>
      <w:r w:rsidRPr="006C3E2D">
        <w:rPr>
          <w:sz w:val="24"/>
          <w:szCs w:val="24"/>
        </w:rPr>
        <w:instrText xml:space="preserve">ADDIN Mendeley Bibliography CSL_BIBLIOGRAPHY </w:instrText>
      </w:r>
      <w:r w:rsidRPr="006C3E2D">
        <w:rPr>
          <w:sz w:val="24"/>
          <w:szCs w:val="24"/>
        </w:rPr>
        <w:fldChar w:fldCharType="separate"/>
      </w:r>
      <w:r w:rsidRPr="006C3E2D">
        <w:rPr>
          <w:noProof/>
          <w:sz w:val="24"/>
          <w:szCs w:val="24"/>
        </w:rPr>
        <w:t xml:space="preserve">BPS. (2020). </w:t>
      </w:r>
      <w:r w:rsidRPr="006C3E2D">
        <w:rPr>
          <w:i/>
          <w:iCs/>
          <w:noProof/>
          <w:sz w:val="24"/>
          <w:szCs w:val="24"/>
        </w:rPr>
        <w:t>Kabupaten Bone Bolango Dalam Angka 2020</w:t>
      </w:r>
      <w:r w:rsidRPr="006C3E2D">
        <w:rPr>
          <w:noProof/>
          <w:sz w:val="24"/>
          <w:szCs w:val="24"/>
        </w:rPr>
        <w:t>.</w:t>
      </w:r>
    </w:p>
    <w:p w14:paraId="3BCA8748" w14:textId="0F067B8D" w:rsidR="008D585C" w:rsidRPr="006C3E2D" w:rsidRDefault="008D585C" w:rsidP="006C3E2D">
      <w:pPr>
        <w:adjustRightInd w:val="0"/>
        <w:spacing w:line="360" w:lineRule="auto"/>
        <w:ind w:left="480" w:hanging="480"/>
        <w:jc w:val="both"/>
        <w:rPr>
          <w:noProof/>
          <w:sz w:val="24"/>
          <w:szCs w:val="24"/>
        </w:rPr>
      </w:pPr>
      <w:r w:rsidRPr="006C3E2D">
        <w:rPr>
          <w:noProof/>
          <w:sz w:val="24"/>
          <w:szCs w:val="24"/>
        </w:rPr>
        <w:t xml:space="preserve">Cahyani, S. D., &amp; Aji, R. S. (2018). Strategi Pembangunan Berwawasan Lingkungan Kawasan Permukiman Segi Empat Emas Tunjungan Surabaya. </w:t>
      </w:r>
      <w:r w:rsidRPr="006C3E2D">
        <w:rPr>
          <w:i/>
          <w:iCs/>
          <w:noProof/>
          <w:sz w:val="24"/>
          <w:szCs w:val="24"/>
        </w:rPr>
        <w:t>Mintakat: Jurnal Arsitektur</w:t>
      </w:r>
      <w:r w:rsidRPr="006C3E2D">
        <w:rPr>
          <w:noProof/>
          <w:sz w:val="24"/>
          <w:szCs w:val="24"/>
        </w:rPr>
        <w:t xml:space="preserve">, </w:t>
      </w:r>
      <w:r w:rsidRPr="006C3E2D">
        <w:rPr>
          <w:i/>
          <w:iCs/>
          <w:noProof/>
          <w:sz w:val="24"/>
          <w:szCs w:val="24"/>
        </w:rPr>
        <w:t>18</w:t>
      </w:r>
      <w:r w:rsidRPr="006C3E2D">
        <w:rPr>
          <w:noProof/>
          <w:sz w:val="24"/>
          <w:szCs w:val="24"/>
        </w:rPr>
        <w:t>(2), 115–128. https://doi.org/10.26905/mintakat.v18i2.1692</w:t>
      </w:r>
      <w:r w:rsidR="00F92642">
        <w:rPr>
          <w:noProof/>
          <w:sz w:val="24"/>
          <w:szCs w:val="24"/>
        </w:rPr>
        <w:t>.</w:t>
      </w:r>
    </w:p>
    <w:p w14:paraId="63B4A960" w14:textId="06BE788A" w:rsidR="008D585C" w:rsidRPr="006C3E2D" w:rsidRDefault="008D585C" w:rsidP="006C3E2D">
      <w:pPr>
        <w:adjustRightInd w:val="0"/>
        <w:spacing w:line="360" w:lineRule="auto"/>
        <w:ind w:left="480" w:hanging="480"/>
        <w:jc w:val="both"/>
        <w:rPr>
          <w:noProof/>
          <w:sz w:val="24"/>
          <w:szCs w:val="24"/>
        </w:rPr>
      </w:pPr>
      <w:r w:rsidRPr="006C3E2D">
        <w:rPr>
          <w:noProof/>
          <w:sz w:val="24"/>
          <w:szCs w:val="24"/>
        </w:rPr>
        <w:t xml:space="preserve">Firdaus, H. S., Taufik, M., &amp; Utama, W. (2013). Analisis Rona Awal Lingkungan Dari Pengolahan Citra Landsat 7 Etm+ (Studi Kasus :Daerah Eksplorasi Geothermal Kecamatan Sempol, Bondowoso). </w:t>
      </w:r>
      <w:r w:rsidRPr="006C3E2D">
        <w:rPr>
          <w:i/>
          <w:iCs/>
          <w:noProof/>
          <w:sz w:val="24"/>
          <w:szCs w:val="24"/>
        </w:rPr>
        <w:t>Geoid</w:t>
      </w:r>
      <w:r w:rsidRPr="006C3E2D">
        <w:rPr>
          <w:noProof/>
          <w:sz w:val="24"/>
          <w:szCs w:val="24"/>
        </w:rPr>
        <w:t xml:space="preserve">, </w:t>
      </w:r>
      <w:r w:rsidRPr="006C3E2D">
        <w:rPr>
          <w:i/>
          <w:iCs/>
          <w:noProof/>
          <w:sz w:val="24"/>
          <w:szCs w:val="24"/>
        </w:rPr>
        <w:t>9</w:t>
      </w:r>
      <w:r w:rsidRPr="006C3E2D">
        <w:rPr>
          <w:noProof/>
          <w:sz w:val="24"/>
          <w:szCs w:val="24"/>
        </w:rPr>
        <w:t>(1), 58. https://doi.org/10.12962/j24423998.v9i1.745</w:t>
      </w:r>
      <w:r w:rsidR="00F92642">
        <w:rPr>
          <w:noProof/>
          <w:sz w:val="24"/>
          <w:szCs w:val="24"/>
        </w:rPr>
        <w:t>.</w:t>
      </w:r>
    </w:p>
    <w:p w14:paraId="24D2A803" w14:textId="77777777" w:rsidR="008D585C" w:rsidRPr="006C3E2D" w:rsidRDefault="008D585C" w:rsidP="006C3E2D">
      <w:pPr>
        <w:adjustRightInd w:val="0"/>
        <w:spacing w:line="360" w:lineRule="auto"/>
        <w:ind w:left="480" w:hanging="480"/>
        <w:jc w:val="both"/>
        <w:rPr>
          <w:noProof/>
          <w:sz w:val="24"/>
          <w:szCs w:val="24"/>
        </w:rPr>
      </w:pPr>
      <w:r w:rsidRPr="006C3E2D">
        <w:rPr>
          <w:noProof/>
          <w:sz w:val="24"/>
          <w:szCs w:val="24"/>
        </w:rPr>
        <w:t xml:space="preserve">Goesty, P. A., Samekto, A., &amp; Sasongko, D. (2012). Analisis Penaatan Pemrakarsa Kegiatan Bidang Kesehatan di Kota Magelang Terhadap Pengelolaan dan Pemantauan Lingkungan Hidup. </w:t>
      </w:r>
      <w:r w:rsidRPr="006C3E2D">
        <w:rPr>
          <w:i/>
          <w:iCs/>
          <w:noProof/>
          <w:sz w:val="24"/>
          <w:szCs w:val="24"/>
        </w:rPr>
        <w:t>Jurnal Ilmu Lingkungan</w:t>
      </w:r>
      <w:r w:rsidRPr="006C3E2D">
        <w:rPr>
          <w:noProof/>
          <w:sz w:val="24"/>
          <w:szCs w:val="24"/>
        </w:rPr>
        <w:t xml:space="preserve">, </w:t>
      </w:r>
      <w:r w:rsidRPr="006C3E2D">
        <w:rPr>
          <w:i/>
          <w:iCs/>
          <w:noProof/>
          <w:sz w:val="24"/>
          <w:szCs w:val="24"/>
        </w:rPr>
        <w:t>10</w:t>
      </w:r>
      <w:r w:rsidRPr="006C3E2D">
        <w:rPr>
          <w:noProof/>
          <w:sz w:val="24"/>
          <w:szCs w:val="24"/>
        </w:rPr>
        <w:t>(2), 89–94.</w:t>
      </w:r>
    </w:p>
    <w:p w14:paraId="4084304A" w14:textId="5422EEF8" w:rsidR="008D585C" w:rsidRPr="006C3E2D" w:rsidRDefault="008D585C" w:rsidP="006C3E2D">
      <w:pPr>
        <w:adjustRightInd w:val="0"/>
        <w:spacing w:line="360" w:lineRule="auto"/>
        <w:ind w:left="480" w:hanging="480"/>
        <w:jc w:val="both"/>
        <w:rPr>
          <w:noProof/>
          <w:sz w:val="24"/>
          <w:szCs w:val="24"/>
        </w:rPr>
      </w:pPr>
      <w:r w:rsidRPr="006C3E2D">
        <w:rPr>
          <w:noProof/>
          <w:sz w:val="24"/>
          <w:szCs w:val="24"/>
        </w:rPr>
        <w:t xml:space="preserve">Hunter, H. M., Made, S. M., &amp; Dharma, S. I. G. B. (2017). Efektivitas Penerapan Amdal Dalam Pengelolaan Lingkungan Hidup Pada Pembangkit Listrik Di Bali – Studi Kasus Pltd/G Pesanggaran. </w:t>
      </w:r>
      <w:r w:rsidRPr="006C3E2D">
        <w:rPr>
          <w:i/>
          <w:iCs/>
          <w:noProof/>
          <w:sz w:val="24"/>
          <w:szCs w:val="24"/>
        </w:rPr>
        <w:t>ECOTROPHIC</w:t>
      </w:r>
      <w:r w:rsidRPr="006C3E2D">
        <w:rPr>
          <w:noProof/>
          <w:sz w:val="24"/>
          <w:szCs w:val="24"/>
        </w:rPr>
        <w:t xml:space="preserve">, </w:t>
      </w:r>
      <w:r w:rsidRPr="006C3E2D">
        <w:rPr>
          <w:i/>
          <w:iCs/>
          <w:noProof/>
          <w:sz w:val="24"/>
          <w:szCs w:val="24"/>
        </w:rPr>
        <w:t>11</w:t>
      </w:r>
      <w:r w:rsidRPr="006C3E2D">
        <w:rPr>
          <w:noProof/>
          <w:sz w:val="24"/>
          <w:szCs w:val="24"/>
        </w:rPr>
        <w:t>(1), 62–69. https://doi.org/10.24843/ejes.2017.v11.i01.p10</w:t>
      </w:r>
      <w:r w:rsidR="00F92642">
        <w:rPr>
          <w:noProof/>
          <w:sz w:val="24"/>
          <w:szCs w:val="24"/>
        </w:rPr>
        <w:t>.</w:t>
      </w:r>
    </w:p>
    <w:p w14:paraId="2A3D5F60" w14:textId="77777777" w:rsidR="008D585C" w:rsidRPr="006C3E2D" w:rsidRDefault="008D585C" w:rsidP="006C3E2D">
      <w:pPr>
        <w:adjustRightInd w:val="0"/>
        <w:spacing w:line="360" w:lineRule="auto"/>
        <w:ind w:left="480" w:hanging="480"/>
        <w:jc w:val="both"/>
        <w:rPr>
          <w:noProof/>
          <w:sz w:val="24"/>
          <w:szCs w:val="24"/>
        </w:rPr>
      </w:pPr>
      <w:r w:rsidRPr="006C3E2D">
        <w:rPr>
          <w:noProof/>
          <w:sz w:val="24"/>
          <w:szCs w:val="24"/>
        </w:rPr>
        <w:t xml:space="preserve">Sangaji, R. (2016). Analisis Dampak Pertumbuhan Pasar Moderen terhadap Eksistensi Pasar Tradisional di Kabupaten Bekasi. </w:t>
      </w:r>
      <w:r w:rsidRPr="006C3E2D">
        <w:rPr>
          <w:i/>
          <w:iCs/>
          <w:noProof/>
          <w:sz w:val="24"/>
          <w:szCs w:val="24"/>
        </w:rPr>
        <w:t>Optimal</w:t>
      </w:r>
      <w:r w:rsidRPr="006C3E2D">
        <w:rPr>
          <w:noProof/>
          <w:sz w:val="24"/>
          <w:szCs w:val="24"/>
        </w:rPr>
        <w:t xml:space="preserve">, </w:t>
      </w:r>
      <w:r w:rsidRPr="006C3E2D">
        <w:rPr>
          <w:i/>
          <w:iCs/>
          <w:noProof/>
          <w:sz w:val="24"/>
          <w:szCs w:val="24"/>
        </w:rPr>
        <w:t>10</w:t>
      </w:r>
      <w:r w:rsidRPr="006C3E2D">
        <w:rPr>
          <w:noProof/>
          <w:sz w:val="24"/>
          <w:szCs w:val="24"/>
        </w:rPr>
        <w:t>(2), 153–166.</w:t>
      </w:r>
    </w:p>
    <w:p w14:paraId="0F80AD36" w14:textId="77777777" w:rsidR="008D585C" w:rsidRPr="006C3E2D" w:rsidRDefault="008D585C" w:rsidP="006C3E2D">
      <w:pPr>
        <w:adjustRightInd w:val="0"/>
        <w:spacing w:line="360" w:lineRule="auto"/>
        <w:ind w:left="480" w:hanging="480"/>
        <w:jc w:val="both"/>
        <w:rPr>
          <w:noProof/>
          <w:sz w:val="24"/>
          <w:szCs w:val="24"/>
        </w:rPr>
      </w:pPr>
      <w:r w:rsidRPr="006C3E2D">
        <w:rPr>
          <w:noProof/>
          <w:sz w:val="24"/>
          <w:szCs w:val="24"/>
        </w:rPr>
        <w:t xml:space="preserve">Sari, T. F. P., Makmur, M., &amp; Rozikin, M. (2014). Efektivitas Implementasi UKL-UPL dalam Mengurangi Kerusakan Lingkungan (Studi pada Badan Lingkungan Hidup Kabupaten Malang dan Masyarakat Sekitar PT Tri Surya Plastik Kecamatan Lawang). </w:t>
      </w:r>
      <w:r w:rsidRPr="006C3E2D">
        <w:rPr>
          <w:i/>
          <w:iCs/>
          <w:noProof/>
          <w:sz w:val="24"/>
          <w:szCs w:val="24"/>
        </w:rPr>
        <w:t>Jurnal Administrasi Publik</w:t>
      </w:r>
      <w:r w:rsidRPr="006C3E2D">
        <w:rPr>
          <w:noProof/>
          <w:sz w:val="24"/>
          <w:szCs w:val="24"/>
        </w:rPr>
        <w:t xml:space="preserve">, </w:t>
      </w:r>
      <w:r w:rsidRPr="006C3E2D">
        <w:rPr>
          <w:i/>
          <w:iCs/>
          <w:noProof/>
          <w:sz w:val="24"/>
          <w:szCs w:val="24"/>
        </w:rPr>
        <w:t>2</w:t>
      </w:r>
      <w:r w:rsidRPr="006C3E2D">
        <w:rPr>
          <w:noProof/>
          <w:sz w:val="24"/>
          <w:szCs w:val="24"/>
        </w:rPr>
        <w:t>(1), 161–168.</w:t>
      </w:r>
    </w:p>
    <w:p w14:paraId="5681A118" w14:textId="5B3679B5" w:rsidR="008D585C" w:rsidRPr="006C3E2D" w:rsidRDefault="008D585C" w:rsidP="006C3E2D">
      <w:pPr>
        <w:adjustRightInd w:val="0"/>
        <w:spacing w:line="360" w:lineRule="auto"/>
        <w:ind w:left="480" w:hanging="480"/>
        <w:jc w:val="both"/>
        <w:rPr>
          <w:noProof/>
          <w:sz w:val="24"/>
          <w:szCs w:val="24"/>
        </w:rPr>
      </w:pPr>
      <w:r w:rsidRPr="006C3E2D">
        <w:rPr>
          <w:noProof/>
          <w:sz w:val="24"/>
          <w:szCs w:val="24"/>
        </w:rPr>
        <w:t xml:space="preserve">Subadyo, A. T. (2018). Pengelolaan Dampak Pembangunan Rumah Potong Hewan Ruminansia Di Kota Batu. </w:t>
      </w:r>
      <w:r w:rsidRPr="006C3E2D">
        <w:rPr>
          <w:i/>
          <w:iCs/>
          <w:noProof/>
          <w:sz w:val="24"/>
          <w:szCs w:val="24"/>
        </w:rPr>
        <w:t>Jurnal Pengabdian Masyarakat Universitas Merdeka Malang</w:t>
      </w:r>
      <w:r w:rsidRPr="006C3E2D">
        <w:rPr>
          <w:noProof/>
          <w:sz w:val="24"/>
          <w:szCs w:val="24"/>
        </w:rPr>
        <w:t xml:space="preserve">, </w:t>
      </w:r>
      <w:r w:rsidRPr="006C3E2D">
        <w:rPr>
          <w:i/>
          <w:iCs/>
          <w:noProof/>
          <w:sz w:val="24"/>
          <w:szCs w:val="24"/>
        </w:rPr>
        <w:t>2</w:t>
      </w:r>
      <w:r w:rsidRPr="006C3E2D">
        <w:rPr>
          <w:noProof/>
          <w:sz w:val="24"/>
          <w:szCs w:val="24"/>
        </w:rPr>
        <w:t>(2), 15–20. https://doi.org/10.26905/abdimas.v2i2.1812</w:t>
      </w:r>
      <w:r w:rsidR="00F92642">
        <w:rPr>
          <w:noProof/>
          <w:sz w:val="24"/>
          <w:szCs w:val="24"/>
        </w:rPr>
        <w:t>.</w:t>
      </w:r>
    </w:p>
    <w:p w14:paraId="460E0390" w14:textId="77777777" w:rsidR="008D585C" w:rsidRPr="006C3E2D" w:rsidRDefault="008D585C" w:rsidP="006C3E2D">
      <w:pPr>
        <w:adjustRightInd w:val="0"/>
        <w:spacing w:line="360" w:lineRule="auto"/>
        <w:ind w:left="480" w:hanging="480"/>
        <w:jc w:val="both"/>
        <w:rPr>
          <w:noProof/>
          <w:sz w:val="24"/>
          <w:szCs w:val="24"/>
        </w:rPr>
      </w:pPr>
      <w:r w:rsidRPr="006C3E2D">
        <w:rPr>
          <w:noProof/>
          <w:sz w:val="24"/>
          <w:szCs w:val="24"/>
        </w:rPr>
        <w:t xml:space="preserve">Tias, N. P. (2009). </w:t>
      </w:r>
      <w:r w:rsidRPr="006C3E2D">
        <w:rPr>
          <w:i/>
          <w:iCs/>
          <w:noProof/>
          <w:sz w:val="24"/>
          <w:szCs w:val="24"/>
        </w:rPr>
        <w:t>Efektivitas Pelaksanaan AMDAL dan UKL UPL dalam Pengelolaan Lingkungan Hidup di Kabupaten Kudus</w:t>
      </w:r>
      <w:r w:rsidRPr="006C3E2D">
        <w:rPr>
          <w:noProof/>
          <w:sz w:val="24"/>
          <w:szCs w:val="24"/>
        </w:rPr>
        <w:t>. Universitas Diponegoro.</w:t>
      </w:r>
    </w:p>
    <w:p w14:paraId="22AB9018" w14:textId="77777777" w:rsidR="008D585C" w:rsidRPr="006C3E2D" w:rsidRDefault="008D585C" w:rsidP="006C3E2D">
      <w:pPr>
        <w:adjustRightInd w:val="0"/>
        <w:spacing w:line="360" w:lineRule="auto"/>
        <w:ind w:left="480" w:hanging="480"/>
        <w:jc w:val="both"/>
        <w:rPr>
          <w:noProof/>
          <w:sz w:val="24"/>
          <w:szCs w:val="24"/>
        </w:rPr>
      </w:pPr>
      <w:r w:rsidRPr="006C3E2D">
        <w:rPr>
          <w:noProof/>
          <w:sz w:val="24"/>
          <w:szCs w:val="24"/>
        </w:rPr>
        <w:t xml:space="preserve">Yasa, I. M. T., Santiana, I. M. A., Wibawa, I. M. S., &amp; Suasira, I. W. (2018). Pembangunan Bendungan Titab Kabupaten Buleleng. </w:t>
      </w:r>
      <w:r w:rsidRPr="006C3E2D">
        <w:rPr>
          <w:i/>
          <w:iCs/>
          <w:noProof/>
          <w:sz w:val="24"/>
          <w:szCs w:val="24"/>
        </w:rPr>
        <w:t>Seminar Nasional Sains Dan Teknologi 2018</w:t>
      </w:r>
      <w:r w:rsidRPr="006C3E2D">
        <w:rPr>
          <w:noProof/>
          <w:sz w:val="24"/>
          <w:szCs w:val="24"/>
        </w:rPr>
        <w:t>, 1–6.</w:t>
      </w:r>
    </w:p>
    <w:p w14:paraId="3AB8BBEB" w14:textId="2AC3A7F6" w:rsidR="008D585C" w:rsidRPr="00863D0F" w:rsidRDefault="008D585C" w:rsidP="006C3E2D">
      <w:pPr>
        <w:spacing w:line="360" w:lineRule="auto"/>
      </w:pPr>
      <w:r w:rsidRPr="006C3E2D">
        <w:rPr>
          <w:sz w:val="24"/>
          <w:szCs w:val="24"/>
        </w:rPr>
        <w:fldChar w:fldCharType="end"/>
      </w:r>
    </w:p>
    <w:sectPr w:rsidR="008D585C" w:rsidRPr="00863D0F" w:rsidSect="00903A23">
      <w:headerReference w:type="default" r:id="rId25"/>
      <w:footerReference w:type="default" r:id="rId26"/>
      <w:pgSz w:w="11910" w:h="16840"/>
      <w:pgMar w:top="1701" w:right="1134" w:bottom="1701" w:left="1701"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52D713" w14:textId="77777777" w:rsidR="00E34E15" w:rsidRDefault="00E34E15" w:rsidP="00D60BEA">
      <w:r>
        <w:separator/>
      </w:r>
    </w:p>
  </w:endnote>
  <w:endnote w:type="continuationSeparator" w:id="0">
    <w:p w14:paraId="33A493FE" w14:textId="77777777" w:rsidR="00E34E15" w:rsidRDefault="00E34E15" w:rsidP="00D60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atura MT Script Capitals">
    <w:panose1 w:val="03020802060602070202"/>
    <w:charset w:val="00"/>
    <w:family w:val="script"/>
    <w:pitch w:val="variable"/>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 w:name="Roboto">
    <w:altName w:val="Arial"/>
    <w:charset w:val="00"/>
    <w:family w:val="auto"/>
    <w:pitch w:val="variable"/>
    <w:sig w:usb0="E00002E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7217613"/>
      <w:docPartObj>
        <w:docPartGallery w:val="Page Numbers (Bottom of Page)"/>
        <w:docPartUnique/>
      </w:docPartObj>
    </w:sdtPr>
    <w:sdtEndPr>
      <w:rPr>
        <w:noProof/>
        <w:sz w:val="24"/>
        <w:szCs w:val="24"/>
      </w:rPr>
    </w:sdtEndPr>
    <w:sdtContent>
      <w:p w14:paraId="0E25E6ED" w14:textId="77777777" w:rsidR="00C73395" w:rsidRPr="00903A23" w:rsidRDefault="00C73395">
        <w:pPr>
          <w:pStyle w:val="Footer"/>
          <w:jc w:val="right"/>
          <w:rPr>
            <w:sz w:val="24"/>
            <w:szCs w:val="24"/>
          </w:rPr>
        </w:pPr>
        <w:r w:rsidRPr="00903A23">
          <w:rPr>
            <w:sz w:val="24"/>
            <w:szCs w:val="24"/>
          </w:rPr>
          <w:fldChar w:fldCharType="begin"/>
        </w:r>
        <w:r w:rsidRPr="00903A23">
          <w:rPr>
            <w:sz w:val="24"/>
            <w:szCs w:val="24"/>
          </w:rPr>
          <w:instrText xml:space="preserve"> PAGE   \* MERGEFORMAT </w:instrText>
        </w:r>
        <w:r w:rsidRPr="00903A23">
          <w:rPr>
            <w:sz w:val="24"/>
            <w:szCs w:val="24"/>
          </w:rPr>
          <w:fldChar w:fldCharType="separate"/>
        </w:r>
        <w:r w:rsidR="00DA6C6D">
          <w:rPr>
            <w:noProof/>
            <w:sz w:val="24"/>
            <w:szCs w:val="24"/>
          </w:rPr>
          <w:t>15</w:t>
        </w:r>
        <w:r w:rsidRPr="00903A23">
          <w:rPr>
            <w:noProof/>
            <w:sz w:val="24"/>
            <w:szCs w:val="24"/>
          </w:rPr>
          <w:fldChar w:fldCharType="end"/>
        </w:r>
      </w:p>
    </w:sdtContent>
  </w:sdt>
  <w:p w14:paraId="5F18C978" w14:textId="77777777" w:rsidR="00C73395" w:rsidRDefault="00C733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9C5C3B" w14:textId="77777777" w:rsidR="00E34E15" w:rsidRDefault="00E34E15" w:rsidP="00D60BEA">
      <w:r>
        <w:separator/>
      </w:r>
    </w:p>
  </w:footnote>
  <w:footnote w:type="continuationSeparator" w:id="0">
    <w:p w14:paraId="318D1C80" w14:textId="77777777" w:rsidR="00E34E15" w:rsidRDefault="00E34E15" w:rsidP="00D60B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316C0" w14:textId="77777777" w:rsidR="00C73395" w:rsidRPr="00B83B8E" w:rsidRDefault="00C73395" w:rsidP="00D60BEA">
    <w:pPr>
      <w:pStyle w:val="Header"/>
      <w:rPr>
        <w:rFonts w:ascii="Monotype Corsiva" w:hAnsi="Monotype Corsiva"/>
      </w:rPr>
    </w:pPr>
    <w:r w:rsidRPr="00B83B8E">
      <w:rPr>
        <w:rFonts w:ascii="Monotype Corsiva" w:hAnsi="Monotype Corsiva"/>
      </w:rPr>
      <w:t xml:space="preserve">Insan Cita </w:t>
    </w:r>
  </w:p>
  <w:p w14:paraId="7A2CA946" w14:textId="77777777" w:rsidR="00C73395" w:rsidRPr="00B83B8E" w:rsidRDefault="00C73395" w:rsidP="00D60BEA">
    <w:pPr>
      <w:pStyle w:val="Header"/>
    </w:pPr>
    <w:r w:rsidRPr="00B83B8E">
      <w:rPr>
        <w:rFonts w:ascii="Monotype Corsiva" w:hAnsi="Monotype Corsiva"/>
      </w:rPr>
      <w:t>Jurnal Pengabdian Kepada Masyarakat</w:t>
    </w:r>
  </w:p>
  <w:p w14:paraId="1E66E75B" w14:textId="77777777" w:rsidR="00C73395" w:rsidRDefault="00C733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4552C1"/>
    <w:multiLevelType w:val="hybridMultilevel"/>
    <w:tmpl w:val="0A20E5E8"/>
    <w:lvl w:ilvl="0" w:tplc="38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7FD7889"/>
    <w:multiLevelType w:val="hybridMultilevel"/>
    <w:tmpl w:val="CB923B44"/>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
    <w:nsid w:val="1C0A70B2"/>
    <w:multiLevelType w:val="hybridMultilevel"/>
    <w:tmpl w:val="BB22C23C"/>
    <w:lvl w:ilvl="0" w:tplc="02CCB74E">
      <w:start w:val="1"/>
      <w:numFmt w:val="decimal"/>
      <w:lvlText w:val="%1."/>
      <w:lvlJc w:val="left"/>
      <w:pPr>
        <w:ind w:left="819" w:hanging="360"/>
      </w:pPr>
      <w:rPr>
        <w:rFonts w:hint="default"/>
      </w:rPr>
    </w:lvl>
    <w:lvl w:ilvl="1" w:tplc="38090019" w:tentative="1">
      <w:start w:val="1"/>
      <w:numFmt w:val="lowerLetter"/>
      <w:lvlText w:val="%2."/>
      <w:lvlJc w:val="left"/>
      <w:pPr>
        <w:ind w:left="1539" w:hanging="360"/>
      </w:pPr>
    </w:lvl>
    <w:lvl w:ilvl="2" w:tplc="3809001B" w:tentative="1">
      <w:start w:val="1"/>
      <w:numFmt w:val="lowerRoman"/>
      <w:lvlText w:val="%3."/>
      <w:lvlJc w:val="right"/>
      <w:pPr>
        <w:ind w:left="2259" w:hanging="180"/>
      </w:pPr>
    </w:lvl>
    <w:lvl w:ilvl="3" w:tplc="3809000F" w:tentative="1">
      <w:start w:val="1"/>
      <w:numFmt w:val="decimal"/>
      <w:lvlText w:val="%4."/>
      <w:lvlJc w:val="left"/>
      <w:pPr>
        <w:ind w:left="2979" w:hanging="360"/>
      </w:pPr>
    </w:lvl>
    <w:lvl w:ilvl="4" w:tplc="38090019" w:tentative="1">
      <w:start w:val="1"/>
      <w:numFmt w:val="lowerLetter"/>
      <w:lvlText w:val="%5."/>
      <w:lvlJc w:val="left"/>
      <w:pPr>
        <w:ind w:left="3699" w:hanging="360"/>
      </w:pPr>
    </w:lvl>
    <w:lvl w:ilvl="5" w:tplc="3809001B" w:tentative="1">
      <w:start w:val="1"/>
      <w:numFmt w:val="lowerRoman"/>
      <w:lvlText w:val="%6."/>
      <w:lvlJc w:val="right"/>
      <w:pPr>
        <w:ind w:left="4419" w:hanging="180"/>
      </w:pPr>
    </w:lvl>
    <w:lvl w:ilvl="6" w:tplc="3809000F" w:tentative="1">
      <w:start w:val="1"/>
      <w:numFmt w:val="decimal"/>
      <w:lvlText w:val="%7."/>
      <w:lvlJc w:val="left"/>
      <w:pPr>
        <w:ind w:left="5139" w:hanging="360"/>
      </w:pPr>
    </w:lvl>
    <w:lvl w:ilvl="7" w:tplc="38090019" w:tentative="1">
      <w:start w:val="1"/>
      <w:numFmt w:val="lowerLetter"/>
      <w:lvlText w:val="%8."/>
      <w:lvlJc w:val="left"/>
      <w:pPr>
        <w:ind w:left="5859" w:hanging="360"/>
      </w:pPr>
    </w:lvl>
    <w:lvl w:ilvl="8" w:tplc="3809001B" w:tentative="1">
      <w:start w:val="1"/>
      <w:numFmt w:val="lowerRoman"/>
      <w:lvlText w:val="%9."/>
      <w:lvlJc w:val="right"/>
      <w:pPr>
        <w:ind w:left="6579" w:hanging="180"/>
      </w:pPr>
    </w:lvl>
  </w:abstractNum>
  <w:abstractNum w:abstractNumId="3">
    <w:nsid w:val="5A2629E3"/>
    <w:multiLevelType w:val="hybridMultilevel"/>
    <w:tmpl w:val="B5004F6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60321F65"/>
    <w:multiLevelType w:val="multilevel"/>
    <w:tmpl w:val="1318C2A8"/>
    <w:lvl w:ilvl="0">
      <w:start w:val="1"/>
      <w:numFmt w:val="decimal"/>
      <w:lvlText w:val="%1."/>
      <w:lvlJc w:val="left"/>
      <w:pPr>
        <w:ind w:left="820" w:hanging="360"/>
        <w:jc w:val="left"/>
      </w:pPr>
      <w:rPr>
        <w:rFonts w:ascii="Times New Roman" w:eastAsia="Times New Roman" w:hAnsi="Times New Roman" w:cs="Times New Roman" w:hint="default"/>
        <w:b/>
        <w:bCs/>
        <w:spacing w:val="-2"/>
        <w:w w:val="99"/>
        <w:sz w:val="24"/>
        <w:szCs w:val="24"/>
        <w:lang w:val="id" w:eastAsia="en-US" w:bidi="ar-SA"/>
      </w:rPr>
    </w:lvl>
    <w:lvl w:ilvl="1">
      <w:start w:val="1"/>
      <w:numFmt w:val="decimal"/>
      <w:lvlText w:val="%1.%2"/>
      <w:lvlJc w:val="left"/>
      <w:pPr>
        <w:ind w:left="888" w:hanging="360"/>
        <w:jc w:val="left"/>
      </w:pPr>
      <w:rPr>
        <w:rFonts w:ascii="Times New Roman" w:eastAsia="Times New Roman" w:hAnsi="Times New Roman" w:cs="Times New Roman" w:hint="default"/>
        <w:b/>
        <w:bCs/>
        <w:spacing w:val="0"/>
        <w:w w:val="100"/>
        <w:sz w:val="22"/>
        <w:szCs w:val="22"/>
        <w:lang w:val="id" w:eastAsia="en-US" w:bidi="ar-SA"/>
      </w:rPr>
    </w:lvl>
    <w:lvl w:ilvl="2">
      <w:numFmt w:val="bullet"/>
      <w:lvlText w:val="•"/>
      <w:lvlJc w:val="left"/>
      <w:pPr>
        <w:ind w:left="1809" w:hanging="360"/>
      </w:pPr>
      <w:rPr>
        <w:rFonts w:hint="default"/>
        <w:lang w:val="id" w:eastAsia="en-US" w:bidi="ar-SA"/>
      </w:rPr>
    </w:lvl>
    <w:lvl w:ilvl="3">
      <w:numFmt w:val="bullet"/>
      <w:lvlText w:val="•"/>
      <w:lvlJc w:val="left"/>
      <w:pPr>
        <w:ind w:left="2739" w:hanging="360"/>
      </w:pPr>
      <w:rPr>
        <w:rFonts w:hint="default"/>
        <w:lang w:val="id" w:eastAsia="en-US" w:bidi="ar-SA"/>
      </w:rPr>
    </w:lvl>
    <w:lvl w:ilvl="4">
      <w:numFmt w:val="bullet"/>
      <w:lvlText w:val="•"/>
      <w:lvlJc w:val="left"/>
      <w:pPr>
        <w:ind w:left="3669" w:hanging="360"/>
      </w:pPr>
      <w:rPr>
        <w:rFonts w:hint="default"/>
        <w:lang w:val="id" w:eastAsia="en-US" w:bidi="ar-SA"/>
      </w:rPr>
    </w:lvl>
    <w:lvl w:ilvl="5">
      <w:numFmt w:val="bullet"/>
      <w:lvlText w:val="•"/>
      <w:lvlJc w:val="left"/>
      <w:pPr>
        <w:ind w:left="4599" w:hanging="360"/>
      </w:pPr>
      <w:rPr>
        <w:rFonts w:hint="default"/>
        <w:lang w:val="id" w:eastAsia="en-US" w:bidi="ar-SA"/>
      </w:rPr>
    </w:lvl>
    <w:lvl w:ilvl="6">
      <w:numFmt w:val="bullet"/>
      <w:lvlText w:val="•"/>
      <w:lvlJc w:val="left"/>
      <w:pPr>
        <w:ind w:left="5528" w:hanging="360"/>
      </w:pPr>
      <w:rPr>
        <w:rFonts w:hint="default"/>
        <w:lang w:val="id" w:eastAsia="en-US" w:bidi="ar-SA"/>
      </w:rPr>
    </w:lvl>
    <w:lvl w:ilvl="7">
      <w:numFmt w:val="bullet"/>
      <w:lvlText w:val="•"/>
      <w:lvlJc w:val="left"/>
      <w:pPr>
        <w:ind w:left="6458" w:hanging="360"/>
      </w:pPr>
      <w:rPr>
        <w:rFonts w:hint="default"/>
        <w:lang w:val="id" w:eastAsia="en-US" w:bidi="ar-SA"/>
      </w:rPr>
    </w:lvl>
    <w:lvl w:ilvl="8">
      <w:numFmt w:val="bullet"/>
      <w:lvlText w:val="•"/>
      <w:lvlJc w:val="left"/>
      <w:pPr>
        <w:ind w:left="7388" w:hanging="360"/>
      </w:pPr>
      <w:rPr>
        <w:rFonts w:hint="default"/>
        <w:lang w:val="id" w:eastAsia="en-US" w:bidi="ar-SA"/>
      </w:rPr>
    </w:lvl>
  </w:abstractNum>
  <w:abstractNum w:abstractNumId="5">
    <w:nsid w:val="6CBB7E18"/>
    <w:multiLevelType w:val="hybridMultilevel"/>
    <w:tmpl w:val="A22296E8"/>
    <w:lvl w:ilvl="0" w:tplc="3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54242AF"/>
    <w:multiLevelType w:val="hybridMultilevel"/>
    <w:tmpl w:val="576C2BE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75A16305"/>
    <w:multiLevelType w:val="hybridMultilevel"/>
    <w:tmpl w:val="B5004F6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7A5270AB"/>
    <w:multiLevelType w:val="hybridMultilevel"/>
    <w:tmpl w:val="B5004F6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3"/>
  </w:num>
  <w:num w:numId="5">
    <w:abstractNumId w:val="7"/>
  </w:num>
  <w:num w:numId="6">
    <w:abstractNumId w:val="8"/>
  </w:num>
  <w:num w:numId="7">
    <w:abstractNumId w:val="5"/>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AED"/>
    <w:rsid w:val="00003DD6"/>
    <w:rsid w:val="00036031"/>
    <w:rsid w:val="000B61B9"/>
    <w:rsid w:val="000E7F10"/>
    <w:rsid w:val="00161991"/>
    <w:rsid w:val="001818C2"/>
    <w:rsid w:val="001C31E3"/>
    <w:rsid w:val="001E3B09"/>
    <w:rsid w:val="001F28CD"/>
    <w:rsid w:val="0022592C"/>
    <w:rsid w:val="003D2525"/>
    <w:rsid w:val="00440085"/>
    <w:rsid w:val="004645A2"/>
    <w:rsid w:val="006158B7"/>
    <w:rsid w:val="00682409"/>
    <w:rsid w:val="006C3E2D"/>
    <w:rsid w:val="006F3E26"/>
    <w:rsid w:val="00702D2C"/>
    <w:rsid w:val="00752542"/>
    <w:rsid w:val="00805D77"/>
    <w:rsid w:val="00822877"/>
    <w:rsid w:val="00863D0F"/>
    <w:rsid w:val="008C3B87"/>
    <w:rsid w:val="008D585C"/>
    <w:rsid w:val="008E2C02"/>
    <w:rsid w:val="00903A23"/>
    <w:rsid w:val="009234F6"/>
    <w:rsid w:val="00953323"/>
    <w:rsid w:val="00990FF3"/>
    <w:rsid w:val="009977EE"/>
    <w:rsid w:val="009C69C4"/>
    <w:rsid w:val="00A368E6"/>
    <w:rsid w:val="00A45AED"/>
    <w:rsid w:val="00A741E7"/>
    <w:rsid w:val="00A93907"/>
    <w:rsid w:val="00C73395"/>
    <w:rsid w:val="00C85326"/>
    <w:rsid w:val="00CC3E0A"/>
    <w:rsid w:val="00CC6761"/>
    <w:rsid w:val="00D30620"/>
    <w:rsid w:val="00D60BEA"/>
    <w:rsid w:val="00DA6C6D"/>
    <w:rsid w:val="00DC461B"/>
    <w:rsid w:val="00E34E15"/>
    <w:rsid w:val="00F76A0E"/>
    <w:rsid w:val="00F92642"/>
    <w:rsid w:val="00F9747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C5F40"/>
  <w15:docId w15:val="{BFE40F03-FEF7-4C64-886B-1A137BAD3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spacing w:before="1"/>
      <w:ind w:left="820" w:hanging="361"/>
      <w:outlineLvl w:val="0"/>
    </w:pPr>
    <w:rPr>
      <w:b/>
      <w:bCs/>
      <w:sz w:val="24"/>
      <w:szCs w:val="24"/>
    </w:rPr>
  </w:style>
  <w:style w:type="paragraph" w:styleId="Heading2">
    <w:name w:val="heading 2"/>
    <w:basedOn w:val="Normal"/>
    <w:uiPriority w:val="1"/>
    <w:qFormat/>
    <w:pPr>
      <w:ind w:left="888" w:hanging="361"/>
      <w:outlineLvl w:val="1"/>
    </w:pPr>
    <w:rPr>
      <w:b/>
      <w:bCs/>
    </w:rPr>
  </w:style>
  <w:style w:type="paragraph" w:styleId="Heading3">
    <w:name w:val="heading 3"/>
    <w:basedOn w:val="Normal"/>
    <w:uiPriority w:val="1"/>
    <w:qFormat/>
    <w:pPr>
      <w:ind w:left="1933" w:right="1946"/>
      <w:jc w:val="center"/>
      <w:outlineLvl w:val="2"/>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normal,Body of text,Body of text1,Body of text2,Body of text3,Body of text4,Body of text5"/>
    <w:basedOn w:val="Normal"/>
    <w:link w:val="ListParagraphChar"/>
    <w:uiPriority w:val="34"/>
    <w:qFormat/>
    <w:pPr>
      <w:ind w:left="82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22877"/>
    <w:rPr>
      <w:rFonts w:ascii="Tahoma" w:hAnsi="Tahoma" w:cs="Tahoma"/>
      <w:sz w:val="16"/>
      <w:szCs w:val="16"/>
    </w:rPr>
  </w:style>
  <w:style w:type="character" w:customStyle="1" w:styleId="BalloonTextChar">
    <w:name w:val="Balloon Text Char"/>
    <w:basedOn w:val="DefaultParagraphFont"/>
    <w:link w:val="BalloonText"/>
    <w:uiPriority w:val="99"/>
    <w:semiHidden/>
    <w:rsid w:val="00822877"/>
    <w:rPr>
      <w:rFonts w:ascii="Tahoma" w:eastAsia="Times New Roman" w:hAnsi="Tahoma" w:cs="Tahoma"/>
      <w:sz w:val="16"/>
      <w:szCs w:val="16"/>
      <w:lang w:val="id"/>
    </w:rPr>
  </w:style>
  <w:style w:type="paragraph" w:styleId="Header">
    <w:name w:val="header"/>
    <w:basedOn w:val="Normal"/>
    <w:link w:val="HeaderChar"/>
    <w:uiPriority w:val="99"/>
    <w:unhideWhenUsed/>
    <w:rsid w:val="00D60BEA"/>
    <w:pPr>
      <w:tabs>
        <w:tab w:val="center" w:pos="4513"/>
        <w:tab w:val="right" w:pos="9026"/>
      </w:tabs>
    </w:pPr>
  </w:style>
  <w:style w:type="character" w:customStyle="1" w:styleId="HeaderChar">
    <w:name w:val="Header Char"/>
    <w:basedOn w:val="DefaultParagraphFont"/>
    <w:link w:val="Header"/>
    <w:uiPriority w:val="99"/>
    <w:rsid w:val="00D60BEA"/>
    <w:rPr>
      <w:rFonts w:ascii="Times New Roman" w:eastAsia="Times New Roman" w:hAnsi="Times New Roman" w:cs="Times New Roman"/>
      <w:lang w:val="id"/>
    </w:rPr>
  </w:style>
  <w:style w:type="paragraph" w:styleId="Footer">
    <w:name w:val="footer"/>
    <w:basedOn w:val="Normal"/>
    <w:link w:val="FooterChar"/>
    <w:uiPriority w:val="99"/>
    <w:unhideWhenUsed/>
    <w:rsid w:val="00D60BEA"/>
    <w:pPr>
      <w:tabs>
        <w:tab w:val="center" w:pos="4513"/>
        <w:tab w:val="right" w:pos="9026"/>
      </w:tabs>
    </w:pPr>
  </w:style>
  <w:style w:type="character" w:customStyle="1" w:styleId="FooterChar">
    <w:name w:val="Footer Char"/>
    <w:basedOn w:val="DefaultParagraphFont"/>
    <w:link w:val="Footer"/>
    <w:uiPriority w:val="99"/>
    <w:rsid w:val="00D60BEA"/>
    <w:rPr>
      <w:rFonts w:ascii="Times New Roman" w:eastAsia="Times New Roman" w:hAnsi="Times New Roman" w:cs="Times New Roman"/>
      <w:lang w:val="id"/>
    </w:rPr>
  </w:style>
  <w:style w:type="character" w:styleId="Hyperlink">
    <w:name w:val="Hyperlink"/>
    <w:rsid w:val="008D585C"/>
    <w:rPr>
      <w:color w:val="0000FF"/>
      <w:u w:val="single"/>
    </w:rPr>
  </w:style>
  <w:style w:type="character" w:customStyle="1" w:styleId="longtext">
    <w:name w:val="long_text"/>
    <w:basedOn w:val="DefaultParagraphFont"/>
    <w:rsid w:val="008D585C"/>
  </w:style>
  <w:style w:type="paragraph" w:styleId="HTMLPreformatted">
    <w:name w:val="HTML Preformatted"/>
    <w:basedOn w:val="Normal"/>
    <w:link w:val="HTMLPreformattedChar"/>
    <w:uiPriority w:val="99"/>
    <w:rsid w:val="008D58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sid w:val="008D585C"/>
    <w:rPr>
      <w:rFonts w:ascii="Courier New" w:eastAsia="Times New Roman" w:hAnsi="Courier New" w:cs="Courier New"/>
      <w:sz w:val="20"/>
      <w:szCs w:val="20"/>
    </w:rPr>
  </w:style>
  <w:style w:type="character" w:customStyle="1" w:styleId="ListParagraphChar">
    <w:name w:val="List Paragraph Char"/>
    <w:aliases w:val="normal Char,Body of text Char,Body of text1 Char,Body of text2 Char,Body of text3 Char,Body of text4 Char,Body of text5 Char"/>
    <w:link w:val="ListParagraph"/>
    <w:uiPriority w:val="34"/>
    <w:rsid w:val="008D585C"/>
    <w:rPr>
      <w:rFonts w:ascii="Times New Roman" w:eastAsia="Times New Roman" w:hAnsi="Times New Roman" w:cs="Times New Roman"/>
      <w:lang w:val="id"/>
    </w:rPr>
  </w:style>
  <w:style w:type="paragraph" w:customStyle="1" w:styleId="FigureName">
    <w:name w:val="Figure Name"/>
    <w:basedOn w:val="Normal"/>
    <w:link w:val="FigureNameChar"/>
    <w:qFormat/>
    <w:rsid w:val="008D585C"/>
    <w:pPr>
      <w:widowControl/>
      <w:autoSpaceDE/>
      <w:autoSpaceDN/>
      <w:spacing w:before="60" w:after="240"/>
      <w:jc w:val="center"/>
    </w:pPr>
    <w:rPr>
      <w:rFonts w:eastAsia="Calibri"/>
      <w:sz w:val="20"/>
      <w:szCs w:val="20"/>
      <w:lang w:val="en-US"/>
    </w:rPr>
  </w:style>
  <w:style w:type="character" w:customStyle="1" w:styleId="FigureNameChar">
    <w:name w:val="Figure Name Char"/>
    <w:link w:val="FigureName"/>
    <w:rsid w:val="008D585C"/>
    <w:rPr>
      <w:rFonts w:ascii="Times New Roman" w:eastAsia="Calibri" w:hAnsi="Times New Roman" w:cs="Times New Roman"/>
      <w:sz w:val="20"/>
      <w:szCs w:val="20"/>
    </w:rPr>
  </w:style>
  <w:style w:type="table" w:styleId="PlainTable2">
    <w:name w:val="Plain Table 2"/>
    <w:basedOn w:val="TableNormal"/>
    <w:uiPriority w:val="42"/>
    <w:rsid w:val="008D585C"/>
    <w:pPr>
      <w:widowControl/>
      <w:autoSpaceDE/>
      <w:autoSpaceDN/>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8D585C"/>
    <w:rPr>
      <w:sz w:val="16"/>
      <w:szCs w:val="16"/>
    </w:rPr>
  </w:style>
  <w:style w:type="paragraph" w:styleId="CommentText">
    <w:name w:val="annotation text"/>
    <w:basedOn w:val="Normal"/>
    <w:link w:val="CommentTextChar"/>
    <w:uiPriority w:val="99"/>
    <w:semiHidden/>
    <w:unhideWhenUsed/>
    <w:rsid w:val="008D585C"/>
    <w:pPr>
      <w:widowControl/>
      <w:autoSpaceDE/>
      <w:autoSpaceDN/>
      <w:spacing w:after="160"/>
    </w:pPr>
    <w:rPr>
      <w:rFonts w:ascii="Calibri" w:eastAsiaTheme="minorEastAsia" w:hAnsi="Calibri" w:cs="Calibri"/>
      <w:sz w:val="20"/>
      <w:szCs w:val="20"/>
      <w:lang w:val="en-US" w:eastAsia="zh-CN"/>
    </w:rPr>
  </w:style>
  <w:style w:type="character" w:customStyle="1" w:styleId="CommentTextChar">
    <w:name w:val="Comment Text Char"/>
    <w:basedOn w:val="DefaultParagraphFont"/>
    <w:link w:val="CommentText"/>
    <w:uiPriority w:val="99"/>
    <w:semiHidden/>
    <w:rsid w:val="008D585C"/>
    <w:rPr>
      <w:rFonts w:ascii="Calibri" w:eastAsiaTheme="minorEastAsia" w:hAnsi="Calibri" w:cs="Calibri"/>
      <w:sz w:val="20"/>
      <w:szCs w:val="20"/>
      <w:lang w:eastAsia="zh-CN"/>
    </w:rPr>
  </w:style>
  <w:style w:type="paragraph" w:styleId="Caption">
    <w:name w:val="caption"/>
    <w:basedOn w:val="Normal"/>
    <w:next w:val="Normal"/>
    <w:uiPriority w:val="35"/>
    <w:unhideWhenUsed/>
    <w:qFormat/>
    <w:rsid w:val="008D585C"/>
    <w:pPr>
      <w:widowControl/>
      <w:autoSpaceDE/>
      <w:autoSpaceDN/>
      <w:jc w:val="center"/>
    </w:pPr>
    <w:rPr>
      <w:rFonts w:eastAsiaTheme="minorHAnsi" w:cstheme="minorBidi"/>
      <w:iCs/>
      <w:color w:val="000000" w:themeColor="text1"/>
      <w:sz w:val="24"/>
      <w:szCs w:val="18"/>
      <w:lang w:val="en-US"/>
    </w:rPr>
  </w:style>
  <w:style w:type="table" w:styleId="TableGrid">
    <w:name w:val="Table Grid"/>
    <w:basedOn w:val="TableNormal"/>
    <w:uiPriority w:val="59"/>
    <w:rsid w:val="000360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ettings" Target="settings.xml"/><Relationship Id="rId21" Type="http://schemas.microsoft.com/office/2007/relationships/hdphoto" Target="media/hdphoto7.wdp"/><Relationship Id="rId7" Type="http://schemas.openxmlformats.org/officeDocument/2006/relationships/hyperlink" Target="mailto:kakaramdhanolii@gmail.com" TargetMode="Externa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0.jpeg"/><Relationship Id="rId5" Type="http://schemas.openxmlformats.org/officeDocument/2006/relationships/footnotes" Target="footnotes.xml"/><Relationship Id="rId15" Type="http://schemas.microsoft.com/office/2007/relationships/hdphoto" Target="media/hdphoto4.wdp"/><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image" Target="media/image2.png"/><Relationship Id="rId19" Type="http://schemas.microsoft.com/office/2007/relationships/hdphoto" Target="media/hdphoto6.wdp"/><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15</Pages>
  <Words>6852</Words>
  <Characters>39057</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45818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 istyan harun</dc:creator>
  <cp:lastModifiedBy>ERNIKAWATI</cp:lastModifiedBy>
  <cp:revision>11</cp:revision>
  <dcterms:created xsi:type="dcterms:W3CDTF">2021-09-08T05:46:00Z</dcterms:created>
  <dcterms:modified xsi:type="dcterms:W3CDTF">2021-09-15T01:39:00Z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2019-09-28T00:00:00Z</vt:filetime>
  </property>
  <property fmtid="{D5CDD505-2E9C-101B-9397-08002B2CF9AE}" pid="3" name="Creator">
    <vt:lpwstr>Microsoft® Word 2016</vt:lpwstr>
  </property>
  <property fmtid="{D5CDD505-2E9C-101B-9397-08002B2CF9AE}" pid="4" name="LastSaved">
    <vt:filetime>2020-07-10T00:00:00Z</vt:filetime>
  </property>
</Properties>
</file>